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b/>
          <w:color w:val="auto"/>
          <w:sz w:val="28"/>
          <w:szCs w:val="28"/>
        </w:rPr>
      </w:pPr>
      <w:r>
        <w:rPr>
          <w:rFonts w:hint="eastAsia"/>
          <w:b/>
          <w:color w:val="auto"/>
          <w:sz w:val="28"/>
          <w:szCs w:val="28"/>
          <w:lang w:val="en-US" w:eastAsia="zh-CN"/>
        </w:rPr>
        <w:t>乳粉中水分</w:t>
      </w:r>
      <w:r>
        <w:rPr>
          <w:rFonts w:hAnsi="宋体"/>
          <w:b/>
          <w:color w:val="auto"/>
          <w:sz w:val="28"/>
          <w:szCs w:val="28"/>
        </w:rPr>
        <w:t>测定作业指导书</w:t>
      </w:r>
    </w:p>
    <w:p>
      <w:pPr>
        <w:adjustRightInd w:val="0"/>
        <w:snapToGrid w:val="0"/>
        <w:spacing w:line="348" w:lineRule="auto"/>
        <w:rPr>
          <w:b/>
          <w:color w:val="auto"/>
          <w:sz w:val="24"/>
        </w:rPr>
      </w:pPr>
    </w:p>
    <w:p>
      <w:pPr>
        <w:adjustRightInd w:val="0"/>
        <w:snapToGrid w:val="0"/>
        <w:spacing w:line="360" w:lineRule="auto"/>
        <w:rPr>
          <w:color w:val="auto"/>
          <w:sz w:val="24"/>
        </w:rPr>
      </w:pPr>
      <w:r>
        <w:rPr>
          <w:rFonts w:hAnsi="宋体"/>
          <w:b/>
          <w:color w:val="auto"/>
          <w:sz w:val="24"/>
        </w:rPr>
        <w:t>参试实验室</w:t>
      </w:r>
      <w:r>
        <w:rPr>
          <w:rFonts w:hAnsi="宋体"/>
          <w:color w:val="auto"/>
          <w:sz w:val="24"/>
        </w:rPr>
        <w:t>：</w:t>
      </w:r>
    </w:p>
    <w:p>
      <w:pPr>
        <w:adjustRightInd w:val="0"/>
        <w:snapToGrid w:val="0"/>
        <w:spacing w:line="360" w:lineRule="auto"/>
        <w:ind w:firstLine="480"/>
        <w:rPr>
          <w:color w:val="auto"/>
          <w:sz w:val="24"/>
        </w:rPr>
      </w:pPr>
      <w:r>
        <w:rPr>
          <w:rFonts w:hAnsi="宋体"/>
          <w:color w:val="auto"/>
          <w:sz w:val="24"/>
        </w:rPr>
        <w:t>欢迎参加</w:t>
      </w:r>
      <w:r>
        <w:rPr>
          <w:rFonts w:hint="eastAsia" w:hAnsi="宋体"/>
          <w:color w:val="auto"/>
          <w:sz w:val="24"/>
          <w:lang w:val="en-US" w:eastAsia="zh-CN"/>
        </w:rPr>
        <w:t>能力验证网、食品伙伴网</w:t>
      </w:r>
      <w:r>
        <w:rPr>
          <w:rFonts w:hint="eastAsia" w:hAnsi="宋体"/>
          <w:color w:val="auto"/>
          <w:sz w:val="24"/>
        </w:rPr>
        <w:t>联合</w:t>
      </w:r>
      <w:r>
        <w:rPr>
          <w:rFonts w:hint="eastAsia" w:hAnsi="宋体"/>
          <w:color w:val="auto"/>
          <w:sz w:val="24"/>
          <w:lang w:val="en-US" w:eastAsia="zh-CN"/>
        </w:rPr>
        <w:t>组织</w:t>
      </w:r>
      <w:r>
        <w:rPr>
          <w:color w:val="auto"/>
          <w:sz w:val="24"/>
        </w:rPr>
        <w:t>“</w:t>
      </w:r>
      <w:r>
        <w:rPr>
          <w:rFonts w:hint="eastAsia" w:hAnsi="宋体"/>
          <w:color w:val="auto"/>
          <w:sz w:val="24"/>
          <w:lang w:val="en-US" w:eastAsia="zh-CN"/>
        </w:rPr>
        <w:t>乳粉中水分的</w:t>
      </w:r>
      <w:r>
        <w:rPr>
          <w:rFonts w:hAnsi="宋体"/>
          <w:color w:val="auto"/>
          <w:sz w:val="24"/>
        </w:rPr>
        <w:t>测定</w:t>
      </w:r>
      <w:r>
        <w:rPr>
          <w:color w:val="auto"/>
          <w:sz w:val="24"/>
        </w:rPr>
        <w:t>”</w:t>
      </w:r>
      <w:r>
        <w:rPr>
          <w:rFonts w:hint="eastAsia" w:hAnsi="宋体"/>
          <w:color w:val="auto"/>
          <w:sz w:val="24"/>
        </w:rPr>
        <w:t>实验室间比对</w:t>
      </w:r>
      <w:r>
        <w:rPr>
          <w:rFonts w:hAnsi="宋体"/>
          <w:color w:val="auto"/>
          <w:sz w:val="24"/>
        </w:rPr>
        <w:t>。</w:t>
      </w:r>
    </w:p>
    <w:p>
      <w:pPr>
        <w:spacing w:line="360" w:lineRule="auto"/>
        <w:rPr>
          <w:color w:val="auto"/>
          <w:sz w:val="24"/>
        </w:rPr>
      </w:pPr>
      <w:r>
        <w:rPr>
          <w:rFonts w:hint="eastAsia"/>
          <w:color w:val="auto"/>
          <w:sz w:val="24"/>
        </w:rPr>
        <w:t xml:space="preserve">    </w:t>
      </w:r>
      <w:r>
        <w:rPr>
          <w:color w:val="auto"/>
          <w:sz w:val="24"/>
        </w:rPr>
        <w:t>本次</w:t>
      </w:r>
      <w:r>
        <w:rPr>
          <w:rFonts w:hint="eastAsia"/>
          <w:color w:val="auto"/>
          <w:sz w:val="24"/>
        </w:rPr>
        <w:t>实验室间比对</w:t>
      </w:r>
      <w:r>
        <w:rPr>
          <w:color w:val="auto"/>
          <w:sz w:val="24"/>
        </w:rPr>
        <w:t>中，贵实验室的</w:t>
      </w:r>
      <w:r>
        <w:rPr>
          <w:rFonts w:hint="eastAsia"/>
          <w:color w:val="auto"/>
          <w:sz w:val="24"/>
          <w:lang w:val="en-US" w:eastAsia="zh-CN"/>
        </w:rPr>
        <w:t>编码</w:t>
      </w:r>
      <w:r>
        <w:rPr>
          <w:color w:val="auto"/>
          <w:sz w:val="24"/>
        </w:rPr>
        <w:t>为</w:t>
      </w:r>
      <w:r>
        <w:rPr>
          <w:rFonts w:hint="eastAsia"/>
          <w:color w:val="auto"/>
          <w:sz w:val="24"/>
          <w:lang w:val="en-US" w:eastAsia="zh-CN"/>
        </w:rPr>
        <w:t>样品标签</w:t>
      </w:r>
      <w:r>
        <w:rPr>
          <w:rFonts w:hint="eastAsia"/>
          <w:b/>
          <w:bCs/>
          <w:color w:val="FF0000"/>
          <w:sz w:val="24"/>
          <w:lang w:val="en-US" w:eastAsia="zh-CN"/>
        </w:rPr>
        <w:t>实验室编码</w:t>
      </w:r>
      <w:r>
        <w:rPr>
          <w:rFonts w:hint="eastAsia"/>
          <w:b/>
          <w:bCs/>
          <w:color w:val="auto"/>
          <w:sz w:val="24"/>
          <w:lang w:val="en-US" w:eastAsia="zh-CN"/>
        </w:rPr>
        <w:t>后三位</w:t>
      </w:r>
      <w:r>
        <w:rPr>
          <w:color w:val="auto"/>
          <w:sz w:val="24"/>
        </w:rPr>
        <w:t>。</w:t>
      </w:r>
    </w:p>
    <w:p>
      <w:pPr>
        <w:numPr>
          <w:ilvl w:val="0"/>
          <w:numId w:val="1"/>
        </w:numPr>
        <w:spacing w:line="360" w:lineRule="auto"/>
        <w:rPr>
          <w:b/>
          <w:color w:val="auto"/>
          <w:sz w:val="24"/>
        </w:rPr>
      </w:pPr>
      <w:r>
        <w:rPr>
          <w:b/>
          <w:color w:val="auto"/>
          <w:sz w:val="24"/>
        </w:rPr>
        <w:t>样品</w:t>
      </w:r>
    </w:p>
    <w:p>
      <w:pPr>
        <w:spacing w:line="360" w:lineRule="auto"/>
        <w:ind w:firstLine="480" w:firstLineChars="200"/>
        <w:jc w:val="left"/>
        <w:rPr>
          <w:color w:val="auto"/>
          <w:sz w:val="24"/>
          <w:u w:val="none"/>
        </w:rPr>
      </w:pPr>
      <w:r>
        <w:rPr>
          <w:rFonts w:hAnsi="宋体"/>
          <w:color w:val="auto"/>
          <w:sz w:val="24"/>
        </w:rPr>
        <w:t>本次</w:t>
      </w:r>
      <w:r>
        <w:rPr>
          <w:rFonts w:hint="eastAsia" w:hAnsi="宋体"/>
          <w:color w:val="auto"/>
          <w:sz w:val="24"/>
        </w:rPr>
        <w:t>实验室间比对</w:t>
      </w:r>
      <w:r>
        <w:rPr>
          <w:rFonts w:hAnsi="宋体"/>
          <w:color w:val="auto"/>
          <w:sz w:val="24"/>
        </w:rPr>
        <w:t>共有</w:t>
      </w:r>
      <w:r>
        <w:rPr>
          <w:rFonts w:hint="eastAsia"/>
          <w:color w:val="auto"/>
          <w:sz w:val="24"/>
          <w:lang w:val="en-US" w:eastAsia="zh-CN"/>
        </w:rPr>
        <w:t>1</w:t>
      </w:r>
      <w:r>
        <w:rPr>
          <w:rFonts w:hAnsi="宋体"/>
          <w:color w:val="auto"/>
          <w:sz w:val="24"/>
        </w:rPr>
        <w:t>份</w:t>
      </w:r>
      <w:r>
        <w:rPr>
          <w:rFonts w:hint="eastAsia" w:hAnsi="宋体"/>
          <w:color w:val="auto"/>
          <w:sz w:val="24"/>
          <w:lang w:val="en-US" w:eastAsia="zh-CN"/>
        </w:rPr>
        <w:t>样品（浓度不同）</w:t>
      </w:r>
      <w:r>
        <w:rPr>
          <w:color w:val="auto"/>
          <w:sz w:val="24"/>
        </w:rPr>
        <w:t>，</w:t>
      </w:r>
      <w:r>
        <w:rPr>
          <w:rFonts w:hint="eastAsia"/>
          <w:color w:val="auto"/>
          <w:sz w:val="24"/>
          <w:lang w:val="en-US" w:eastAsia="zh-CN"/>
        </w:rPr>
        <w:t>为</w:t>
      </w:r>
      <w:r>
        <w:rPr>
          <w:rFonts w:hAnsi="宋体"/>
          <w:color w:val="auto"/>
          <w:sz w:val="24"/>
        </w:rPr>
        <w:t>白色</w:t>
      </w:r>
      <w:r>
        <w:rPr>
          <w:rFonts w:hint="eastAsia" w:hAnsi="宋体"/>
          <w:color w:val="auto"/>
          <w:sz w:val="24"/>
          <w:lang w:val="en-US" w:eastAsia="zh-CN"/>
        </w:rPr>
        <w:t>粉末</w:t>
      </w:r>
      <w:r>
        <w:rPr>
          <w:rFonts w:hAnsi="宋体"/>
          <w:color w:val="auto"/>
          <w:sz w:val="24"/>
        </w:rPr>
        <w:t>状</w:t>
      </w:r>
      <w:r>
        <w:rPr>
          <w:rFonts w:hint="eastAsia" w:hAnsi="宋体"/>
          <w:color w:val="auto"/>
          <w:sz w:val="24"/>
          <w:lang w:eastAsia="zh-CN"/>
        </w:rPr>
        <w:t>，</w:t>
      </w:r>
      <w:r>
        <w:rPr>
          <w:rFonts w:hint="eastAsia" w:hAnsi="宋体"/>
          <w:color w:val="auto"/>
          <w:sz w:val="24"/>
          <w:lang w:val="en-US" w:eastAsia="zh-CN"/>
        </w:rPr>
        <w:t>每份25±2 g。</w:t>
      </w:r>
      <w:r>
        <w:rPr>
          <w:rFonts w:hint="eastAsia"/>
          <w:color w:val="auto"/>
          <w:sz w:val="24"/>
          <w:lang w:val="en-US" w:eastAsia="zh-CN"/>
        </w:rPr>
        <w:t>为乳</w:t>
      </w:r>
      <w:r>
        <w:rPr>
          <w:rFonts w:hAnsi="宋体"/>
          <w:color w:val="auto"/>
          <w:sz w:val="24"/>
        </w:rPr>
        <w:t>白色</w:t>
      </w:r>
      <w:r>
        <w:rPr>
          <w:rFonts w:hint="eastAsia" w:hAnsi="宋体"/>
          <w:color w:val="auto"/>
          <w:sz w:val="24"/>
          <w:lang w:val="en-US" w:eastAsia="zh-CN"/>
        </w:rPr>
        <w:t>粉末</w:t>
      </w:r>
      <w:r>
        <w:rPr>
          <w:rFonts w:hAnsi="宋体"/>
          <w:color w:val="auto"/>
          <w:sz w:val="24"/>
        </w:rPr>
        <w:t>状；样品具有唯一性标识，</w:t>
      </w:r>
      <w:r>
        <w:rPr>
          <w:rFonts w:hAnsi="宋体"/>
          <w:b/>
          <w:bCs/>
          <w:color w:val="FF0000"/>
          <w:sz w:val="24"/>
        </w:rPr>
        <w:t>样品编号</w:t>
      </w:r>
      <w:r>
        <w:rPr>
          <w:rFonts w:hint="eastAsia" w:hAnsi="宋体"/>
          <w:b/>
          <w:bCs/>
          <w:color w:val="FF0000"/>
          <w:sz w:val="24"/>
          <w:lang w:val="en-US" w:eastAsia="zh-CN"/>
        </w:rPr>
        <w:t>同实验室编码</w:t>
      </w:r>
      <w:r>
        <w:rPr>
          <w:rFonts w:hint="eastAsia"/>
          <w:color w:val="auto"/>
          <w:sz w:val="24"/>
          <w:u w:val="none"/>
        </w:rPr>
        <w:t xml:space="preserve"> </w:t>
      </w:r>
      <w:r>
        <w:rPr>
          <w:color w:val="auto"/>
          <w:sz w:val="24"/>
          <w:u w:val="none"/>
        </w:rPr>
        <w:fldChar w:fldCharType="begin"/>
      </w:r>
      <w:r>
        <w:rPr>
          <w:color w:val="auto"/>
          <w:sz w:val="24"/>
          <w:u w:val="none"/>
        </w:rPr>
        <w:instrText xml:space="preserve"> HYPERLINK "mailto:。请参试试验室收到样品后确认样品状态完好，并将《样品收到确认单》填写完善后扫描件发邮件至pt@foodmate.net。" </w:instrText>
      </w:r>
      <w:r>
        <w:rPr>
          <w:color w:val="auto"/>
          <w:sz w:val="24"/>
          <w:u w:val="none"/>
        </w:rPr>
        <w:fldChar w:fldCharType="separate"/>
      </w:r>
      <w:r>
        <w:rPr>
          <w:rStyle w:val="7"/>
          <w:color w:val="auto"/>
          <w:sz w:val="24"/>
          <w:u w:val="none"/>
        </w:rPr>
        <w:t>。请参试</w:t>
      </w:r>
      <w:r>
        <w:rPr>
          <w:rStyle w:val="7"/>
          <w:rFonts w:hint="eastAsia"/>
          <w:color w:val="auto"/>
          <w:sz w:val="24"/>
          <w:u w:val="none"/>
          <w:lang w:val="en-US" w:eastAsia="zh-CN"/>
        </w:rPr>
        <w:t>实验</w:t>
      </w:r>
      <w:r>
        <w:rPr>
          <w:rStyle w:val="7"/>
          <w:color w:val="auto"/>
          <w:sz w:val="24"/>
          <w:u w:val="none"/>
        </w:rPr>
        <w:t>室收到样品后</w:t>
      </w:r>
      <w:r>
        <w:rPr>
          <w:rStyle w:val="7"/>
          <w:rFonts w:hint="eastAsia"/>
          <w:color w:val="auto"/>
          <w:sz w:val="24"/>
          <w:u w:val="none"/>
        </w:rPr>
        <w:t>确认</w:t>
      </w:r>
      <w:r>
        <w:rPr>
          <w:rStyle w:val="7"/>
          <w:color w:val="auto"/>
          <w:sz w:val="24"/>
          <w:u w:val="none"/>
        </w:rPr>
        <w:t>样品状态</w:t>
      </w:r>
      <w:r>
        <w:rPr>
          <w:rStyle w:val="7"/>
          <w:rFonts w:hint="eastAsia"/>
          <w:color w:val="auto"/>
          <w:sz w:val="24"/>
          <w:u w:val="none"/>
        </w:rPr>
        <w:t>，并将</w:t>
      </w:r>
      <w:r>
        <w:rPr>
          <w:rStyle w:val="7"/>
          <w:rFonts w:hint="eastAsia"/>
          <w:color w:val="auto"/>
          <w:sz w:val="24"/>
          <w:u w:val="none"/>
          <w:lang w:eastAsia="zh-CN"/>
        </w:rPr>
        <w:t>《</w:t>
      </w:r>
      <w:r>
        <w:rPr>
          <w:rStyle w:val="7"/>
          <w:rFonts w:hint="eastAsia"/>
          <w:color w:val="auto"/>
          <w:sz w:val="24"/>
          <w:u w:val="none"/>
          <w:lang w:val="en-US" w:eastAsia="zh-CN"/>
        </w:rPr>
        <w:t>样品收到确认单</w:t>
      </w:r>
      <w:r>
        <w:rPr>
          <w:rStyle w:val="7"/>
          <w:rFonts w:hint="eastAsia"/>
          <w:color w:val="auto"/>
          <w:sz w:val="24"/>
          <w:u w:val="none"/>
          <w:lang w:eastAsia="zh-CN"/>
        </w:rPr>
        <w:t>》</w:t>
      </w:r>
      <w:r>
        <w:rPr>
          <w:rStyle w:val="7"/>
          <w:rFonts w:hint="eastAsia"/>
          <w:color w:val="auto"/>
          <w:sz w:val="24"/>
          <w:u w:val="none"/>
        </w:rPr>
        <w:t>填写完善后扫描件</w:t>
      </w:r>
      <w:r>
        <w:rPr>
          <w:rStyle w:val="7"/>
          <w:rFonts w:hint="eastAsia"/>
          <w:b/>
          <w:color w:val="auto"/>
          <w:sz w:val="24"/>
          <w:u w:val="none"/>
        </w:rPr>
        <w:t>发邮件至pt@foodmate.net</w:t>
      </w:r>
      <w:r>
        <w:rPr>
          <w:rStyle w:val="7"/>
          <w:color w:val="auto"/>
          <w:sz w:val="24"/>
          <w:u w:val="none"/>
        </w:rPr>
        <w:t>。</w:t>
      </w:r>
      <w:r>
        <w:rPr>
          <w:color w:val="auto"/>
          <w:sz w:val="24"/>
          <w:u w:val="none"/>
        </w:rPr>
        <w:fldChar w:fldCharType="end"/>
      </w:r>
    </w:p>
    <w:p>
      <w:pPr>
        <w:numPr>
          <w:ilvl w:val="0"/>
          <w:numId w:val="1"/>
        </w:numPr>
        <w:spacing w:line="360" w:lineRule="auto"/>
        <w:rPr>
          <w:rFonts w:hint="eastAsia"/>
          <w:b/>
          <w:color w:val="auto"/>
          <w:sz w:val="24"/>
        </w:rPr>
      </w:pPr>
      <w:r>
        <w:rPr>
          <w:rFonts w:hint="eastAsia"/>
          <w:b/>
          <w:color w:val="auto"/>
          <w:sz w:val="24"/>
        </w:rPr>
        <w:t>样品保管中的注意事项</w:t>
      </w:r>
    </w:p>
    <w:p>
      <w:pPr>
        <w:numPr>
          <w:ilvl w:val="0"/>
          <w:numId w:val="2"/>
        </w:numPr>
        <w:spacing w:line="360" w:lineRule="auto"/>
        <w:ind w:firstLine="480" w:firstLineChars="200"/>
        <w:rPr>
          <w:rFonts w:hAnsi="宋体"/>
          <w:color w:val="auto"/>
          <w:sz w:val="24"/>
        </w:rPr>
      </w:pPr>
      <w:r>
        <w:rPr>
          <w:rFonts w:hAnsi="宋体"/>
          <w:color w:val="auto"/>
          <w:sz w:val="24"/>
        </w:rPr>
        <w:t>样品常温运输（短期常温运输对样品值无影响）</w:t>
      </w:r>
      <w:r>
        <w:rPr>
          <w:rFonts w:hint="eastAsia" w:hAnsi="宋体"/>
          <w:color w:val="auto"/>
          <w:sz w:val="24"/>
          <w:lang w:eastAsia="zh-CN"/>
        </w:rPr>
        <w:t>；</w:t>
      </w:r>
    </w:p>
    <w:p>
      <w:pPr>
        <w:numPr>
          <w:ilvl w:val="0"/>
          <w:numId w:val="2"/>
        </w:numPr>
        <w:spacing w:line="360" w:lineRule="auto"/>
        <w:ind w:firstLine="480" w:firstLineChars="200"/>
        <w:rPr>
          <w:rFonts w:hint="eastAsia" w:hAnsi="宋体"/>
          <w:sz w:val="24"/>
        </w:rPr>
      </w:pPr>
      <w:r>
        <w:rPr>
          <w:rFonts w:hint="eastAsia" w:hAnsi="宋体"/>
          <w:sz w:val="24"/>
        </w:rPr>
        <w:t>样品在测试前应避免阳光直晒、温度过高、长时间接触空气或其他可能导致样品损坏及影响测定的因素</w:t>
      </w:r>
      <w:r>
        <w:rPr>
          <w:rFonts w:hint="eastAsia" w:hAnsi="宋体"/>
          <w:sz w:val="24"/>
          <w:lang w:eastAsia="zh-CN"/>
        </w:rPr>
        <w:t>；</w:t>
      </w:r>
    </w:p>
    <w:p>
      <w:pPr>
        <w:spacing w:line="360" w:lineRule="auto"/>
        <w:ind w:firstLine="480" w:firstLineChars="200"/>
        <w:rPr>
          <w:color w:val="auto"/>
          <w:sz w:val="24"/>
        </w:rPr>
      </w:pPr>
      <w:r>
        <w:rPr>
          <w:rFonts w:hint="eastAsia"/>
          <w:color w:val="auto"/>
          <w:sz w:val="24"/>
          <w:lang w:val="en-US" w:eastAsia="zh-CN"/>
        </w:rPr>
        <w:t>3</w:t>
      </w:r>
      <w:r>
        <w:rPr>
          <w:rFonts w:hint="eastAsia"/>
          <w:color w:val="auto"/>
          <w:sz w:val="24"/>
        </w:rPr>
        <w:t>）</w:t>
      </w:r>
      <w:r>
        <w:rPr>
          <w:rFonts w:hint="eastAsia" w:hAnsi="宋体"/>
          <w:sz w:val="24"/>
        </w:rPr>
        <w:t>各实验室在收到样品后应尽快进行检测</w:t>
      </w:r>
      <w:r>
        <w:rPr>
          <w:rFonts w:hint="eastAsia" w:hAnsi="宋体"/>
          <w:color w:val="auto"/>
          <w:sz w:val="24"/>
        </w:rPr>
        <w:t>。</w:t>
      </w:r>
    </w:p>
    <w:p>
      <w:pPr>
        <w:numPr>
          <w:ilvl w:val="0"/>
          <w:numId w:val="1"/>
        </w:numPr>
        <w:spacing w:line="360" w:lineRule="auto"/>
        <w:rPr>
          <w:b/>
          <w:color w:val="auto"/>
          <w:sz w:val="24"/>
        </w:rPr>
      </w:pPr>
      <w:r>
        <w:rPr>
          <w:b/>
          <w:color w:val="auto"/>
          <w:sz w:val="24"/>
        </w:rPr>
        <w:t>测试方法</w:t>
      </w:r>
    </w:p>
    <w:p>
      <w:pPr>
        <w:spacing w:line="560" w:lineRule="exact"/>
        <w:ind w:firstLine="480" w:firstLineChars="200"/>
        <w:rPr>
          <w:sz w:val="24"/>
        </w:rPr>
      </w:pPr>
      <w:r>
        <w:rPr>
          <w:rFonts w:hint="eastAsia"/>
          <w:color w:val="auto"/>
          <w:sz w:val="24"/>
        </w:rPr>
        <w:t>1）</w:t>
      </w:r>
      <w:r>
        <w:rPr>
          <w:sz w:val="24"/>
        </w:rPr>
        <w:t>推荐采用贵实验室常用的测试方法，并在</w:t>
      </w:r>
      <w:r>
        <w:rPr>
          <w:rFonts w:hint="eastAsia"/>
          <w:sz w:val="24"/>
        </w:rPr>
        <w:t>上报结果时</w:t>
      </w:r>
      <w:r>
        <w:rPr>
          <w:sz w:val="24"/>
        </w:rPr>
        <w:t>注明（包括具体的条款号）</w:t>
      </w:r>
      <w:r>
        <w:rPr>
          <w:rFonts w:hint="eastAsia"/>
          <w:sz w:val="24"/>
          <w:lang w:eastAsia="zh-CN"/>
        </w:rPr>
        <w:t>，</w:t>
      </w:r>
      <w:r>
        <w:rPr>
          <w:rFonts w:hAnsi="宋体"/>
          <w:sz w:val="24"/>
        </w:rPr>
        <w:t>如贵实验室采用其他非标方法或实验室内部方法，</w:t>
      </w:r>
      <w:r>
        <w:rPr>
          <w:rFonts w:hint="eastAsia" w:hAnsi="宋体"/>
          <w:sz w:val="24"/>
        </w:rPr>
        <w:t>请在上报结果时</w:t>
      </w:r>
      <w:r>
        <w:rPr>
          <w:rFonts w:hAnsi="宋体"/>
          <w:sz w:val="24"/>
        </w:rPr>
        <w:t>详细说明。</w:t>
      </w:r>
    </w:p>
    <w:p>
      <w:pPr>
        <w:spacing w:line="360" w:lineRule="auto"/>
        <w:ind w:firstLine="480" w:firstLineChars="200"/>
        <w:rPr>
          <w:rFonts w:hint="eastAsia"/>
          <w:b/>
          <w:bCs/>
          <w:color w:val="auto"/>
          <w:sz w:val="24"/>
        </w:rPr>
      </w:pPr>
      <w:r>
        <w:rPr>
          <w:rFonts w:hint="eastAsia"/>
          <w:color w:val="auto"/>
          <w:sz w:val="24"/>
        </w:rPr>
        <w:t>2）</w:t>
      </w:r>
      <w:r>
        <w:rPr>
          <w:sz w:val="24"/>
        </w:rPr>
        <w:t>方法提要：</w:t>
      </w:r>
      <w:r>
        <w:rPr>
          <w:rFonts w:hint="eastAsia"/>
          <w:sz w:val="24"/>
          <w:lang w:val="en-US" w:eastAsia="zh-CN"/>
        </w:rPr>
        <w:t>每份</w:t>
      </w:r>
      <w:r>
        <w:rPr>
          <w:sz w:val="24"/>
        </w:rPr>
        <w:t>样品</w:t>
      </w:r>
      <w:r>
        <w:rPr>
          <w:rFonts w:hint="eastAsia"/>
          <w:sz w:val="24"/>
          <w:lang w:val="en-US" w:eastAsia="zh-CN"/>
        </w:rPr>
        <w:t>为</w:t>
      </w:r>
      <w:r>
        <w:rPr>
          <w:rFonts w:hint="eastAsia" w:hAnsi="宋体"/>
          <w:color w:val="auto"/>
          <w:sz w:val="24"/>
          <w:lang w:val="en-US" w:eastAsia="zh-CN"/>
        </w:rPr>
        <w:t>25±2 g</w:t>
      </w:r>
      <w:r>
        <w:rPr>
          <w:sz w:val="24"/>
        </w:rPr>
        <w:t>，</w:t>
      </w:r>
      <w:r>
        <w:rPr>
          <w:rFonts w:hint="eastAsia"/>
          <w:sz w:val="24"/>
          <w:lang w:val="en-US" w:eastAsia="zh-CN"/>
        </w:rPr>
        <w:t>请直接</w:t>
      </w:r>
      <w:r>
        <w:rPr>
          <w:sz w:val="24"/>
        </w:rPr>
        <w:t>按照所参考方法进行</w:t>
      </w:r>
      <w:r>
        <w:rPr>
          <w:rFonts w:hint="eastAsia"/>
          <w:sz w:val="24"/>
          <w:lang w:val="en-US" w:eastAsia="zh-CN"/>
        </w:rPr>
        <w:t>称样、处理</w:t>
      </w:r>
      <w:r>
        <w:rPr>
          <w:sz w:val="24"/>
        </w:rPr>
        <w:t>、测试</w:t>
      </w:r>
      <w:r>
        <w:rPr>
          <w:color w:val="auto"/>
          <w:sz w:val="24"/>
        </w:rPr>
        <w:t>。</w:t>
      </w:r>
    </w:p>
    <w:p>
      <w:pPr>
        <w:numPr>
          <w:ilvl w:val="0"/>
          <w:numId w:val="1"/>
        </w:numPr>
        <w:spacing w:line="360" w:lineRule="auto"/>
        <w:rPr>
          <w:b/>
          <w:color w:val="auto"/>
          <w:sz w:val="24"/>
        </w:rPr>
      </w:pPr>
      <w:r>
        <w:rPr>
          <w:b/>
          <w:color w:val="auto"/>
          <w:sz w:val="24"/>
        </w:rPr>
        <w:t>注意事项</w:t>
      </w:r>
    </w:p>
    <w:p>
      <w:pPr>
        <w:spacing w:line="360" w:lineRule="auto"/>
        <w:ind w:firstLine="480" w:firstLineChars="200"/>
        <w:jc w:val="left"/>
        <w:rPr>
          <w:color w:val="auto"/>
          <w:sz w:val="24"/>
        </w:rPr>
      </w:pPr>
      <w:r>
        <w:rPr>
          <w:rFonts w:hint="eastAsia"/>
          <w:color w:val="auto"/>
          <w:sz w:val="24"/>
        </w:rPr>
        <w:t>1）</w:t>
      </w:r>
      <w:r>
        <w:rPr>
          <w:rFonts w:hint="eastAsia"/>
          <w:color w:val="auto"/>
          <w:sz w:val="24"/>
          <w:lang w:val="en-US" w:eastAsia="zh-CN"/>
        </w:rPr>
        <w:t>称取样品时请勿对原包装中的样品造成污染</w:t>
      </w:r>
      <w:r>
        <w:rPr>
          <w:color w:val="auto"/>
          <w:sz w:val="24"/>
        </w:rPr>
        <w:t>；</w:t>
      </w:r>
    </w:p>
    <w:p>
      <w:pPr>
        <w:spacing w:line="360" w:lineRule="auto"/>
        <w:ind w:firstLine="480" w:firstLineChars="200"/>
        <w:jc w:val="left"/>
        <w:rPr>
          <w:color w:val="auto"/>
          <w:sz w:val="24"/>
        </w:rPr>
      </w:pPr>
      <w:r>
        <w:rPr>
          <w:rFonts w:hint="eastAsia"/>
          <w:color w:val="auto"/>
          <w:sz w:val="24"/>
        </w:rPr>
        <w:t>2）</w:t>
      </w:r>
      <w:r>
        <w:rPr>
          <w:rFonts w:hint="eastAsia"/>
          <w:color w:val="auto"/>
          <w:sz w:val="24"/>
          <w:lang w:val="en-US" w:eastAsia="zh-CN"/>
        </w:rPr>
        <w:t>所给样品</w:t>
      </w:r>
      <w:r>
        <w:rPr>
          <w:rFonts w:hint="eastAsia"/>
          <w:color w:val="FF0000"/>
          <w:sz w:val="24"/>
          <w:lang w:val="en-US" w:eastAsia="zh-CN"/>
        </w:rPr>
        <w:t>测定两个项目，请按国标要求进行称量，避免出现另一个实验样品量不足的情况以及样品暴露对结果产生的影响</w:t>
      </w:r>
      <w:r>
        <w:rPr>
          <w:color w:val="auto"/>
          <w:sz w:val="24"/>
        </w:rPr>
        <w:t>；</w:t>
      </w:r>
    </w:p>
    <w:p>
      <w:pPr>
        <w:spacing w:line="360" w:lineRule="auto"/>
        <w:ind w:firstLine="480" w:firstLineChars="200"/>
        <w:jc w:val="left"/>
        <w:rPr>
          <w:rFonts w:hint="default"/>
          <w:color w:val="auto"/>
          <w:sz w:val="24"/>
          <w:lang w:val="en-US" w:eastAsia="zh-CN"/>
        </w:rPr>
      </w:pPr>
      <w:r>
        <w:rPr>
          <w:rFonts w:hint="eastAsia"/>
          <w:color w:val="auto"/>
          <w:sz w:val="24"/>
        </w:rPr>
        <w:t>3）</w:t>
      </w:r>
      <w:r>
        <w:rPr>
          <w:rFonts w:hint="eastAsia"/>
          <w:color w:val="auto"/>
          <w:sz w:val="24"/>
          <w:lang w:val="en-US" w:eastAsia="zh-CN"/>
        </w:rPr>
        <w:t>需按国标要求进行平行实验。</w:t>
      </w:r>
    </w:p>
    <w:p>
      <w:pPr>
        <w:spacing w:line="360" w:lineRule="auto"/>
        <w:rPr>
          <w:b/>
          <w:color w:val="auto"/>
          <w:sz w:val="24"/>
        </w:rPr>
      </w:pPr>
      <w:r>
        <w:rPr>
          <w:rFonts w:hint="eastAsia"/>
          <w:b/>
          <w:color w:val="auto"/>
          <w:sz w:val="24"/>
          <w:lang w:val="en-US" w:eastAsia="zh-CN"/>
        </w:rPr>
        <w:t>5</w:t>
      </w:r>
      <w:r>
        <w:rPr>
          <w:b/>
          <w:color w:val="auto"/>
          <w:sz w:val="24"/>
        </w:rPr>
        <w:t>、检测结果反馈说明</w:t>
      </w:r>
    </w:p>
    <w:p>
      <w:pPr>
        <w:spacing w:line="360" w:lineRule="auto"/>
        <w:ind w:firstLine="480" w:firstLineChars="200"/>
        <w:rPr>
          <w:rFonts w:hAnsi="宋体"/>
          <w:sz w:val="24"/>
        </w:rPr>
      </w:pPr>
      <w:r>
        <w:rPr>
          <w:rFonts w:hint="eastAsia"/>
          <w:color w:val="auto"/>
          <w:sz w:val="24"/>
          <w:lang w:val="en-US" w:eastAsia="zh-CN"/>
        </w:rPr>
        <w:t xml:space="preserve"> </w:t>
      </w:r>
      <w:r>
        <w:rPr>
          <w:rFonts w:hint="eastAsia"/>
          <w:color w:val="auto"/>
          <w:sz w:val="24"/>
        </w:rPr>
        <w:t>请于</w:t>
      </w:r>
      <w:r>
        <w:rPr>
          <w:rFonts w:hint="eastAsia"/>
          <w:b/>
          <w:color w:val="auto"/>
          <w:sz w:val="24"/>
          <w:u w:val="single"/>
          <w:lang w:val="en-US" w:eastAsia="zh-CN"/>
        </w:rPr>
        <w:t>收到样品后7个工作日内</w:t>
      </w:r>
      <w:r>
        <w:rPr>
          <w:rFonts w:hint="eastAsia"/>
          <w:sz w:val="24"/>
        </w:rPr>
        <w:t>将</w:t>
      </w:r>
      <w:r>
        <w:rPr>
          <w:rFonts w:hint="eastAsia"/>
          <w:b/>
          <w:bCs/>
          <w:sz w:val="24"/>
          <w:highlight w:val="none"/>
        </w:rPr>
        <w:t>结果</w:t>
      </w:r>
      <w:r>
        <w:rPr>
          <w:rFonts w:hint="eastAsia"/>
          <w:b/>
          <w:bCs/>
          <w:sz w:val="24"/>
          <w:highlight w:val="none"/>
          <w:lang w:val="en-US" w:eastAsia="zh-CN"/>
        </w:rPr>
        <w:t>报告单</w:t>
      </w:r>
      <w:r>
        <w:rPr>
          <w:rFonts w:hint="eastAsia"/>
          <w:sz w:val="24"/>
          <w:highlight w:val="none"/>
          <w:lang w:eastAsia="zh-CN"/>
        </w:rPr>
        <w:t>、</w:t>
      </w:r>
      <w:r>
        <w:rPr>
          <w:rFonts w:hAnsi="宋体"/>
          <w:sz w:val="24"/>
          <w:highlight w:val="none"/>
        </w:rPr>
        <w:t>相关</w:t>
      </w:r>
      <w:r>
        <w:rPr>
          <w:rFonts w:hAnsi="宋体"/>
          <w:b/>
          <w:bCs/>
          <w:sz w:val="24"/>
          <w:highlight w:val="none"/>
        </w:rPr>
        <w:t>原始记录</w:t>
      </w:r>
      <w:r>
        <w:rPr>
          <w:rFonts w:hint="eastAsia" w:hAnsi="宋体"/>
          <w:sz w:val="24"/>
          <w:highlight w:val="none"/>
          <w:lang w:val="en-US" w:eastAsia="zh-CN"/>
        </w:rPr>
        <w:t>扫描</w:t>
      </w:r>
      <w:r>
        <w:rPr>
          <w:rFonts w:hint="eastAsia" w:hAnsi="宋体"/>
          <w:sz w:val="24"/>
          <w:lang w:val="en-US" w:eastAsia="zh-CN"/>
        </w:rPr>
        <w:t>件</w:t>
      </w:r>
      <w:r>
        <w:rPr>
          <w:rFonts w:hint="eastAsia"/>
          <w:b/>
          <w:sz w:val="24"/>
          <w:u w:val="single"/>
        </w:rPr>
        <w:t>发邮件至pt@foodmate.net</w:t>
      </w:r>
      <w:r>
        <w:rPr>
          <w:rFonts w:hAnsi="宋体"/>
          <w:sz w:val="24"/>
        </w:rPr>
        <w:t>，</w:t>
      </w:r>
      <w:r>
        <w:rPr>
          <w:rFonts w:hint="eastAsia" w:hAnsi="宋体"/>
          <w:sz w:val="24"/>
          <w:lang w:val="en-US" w:eastAsia="zh-CN"/>
        </w:rPr>
        <w:t>邮件主题：实验室名称+样品编号命名，</w:t>
      </w:r>
      <w:r>
        <w:rPr>
          <w:rFonts w:hAnsi="宋体"/>
          <w:sz w:val="24"/>
        </w:rPr>
        <w:t>以便统计分析。如未按规定时间完成，</w:t>
      </w:r>
      <w:r>
        <w:rPr>
          <w:rFonts w:hint="eastAsia" w:hAnsi="宋体"/>
          <w:sz w:val="24"/>
          <w:lang w:val="en-US" w:eastAsia="zh-CN"/>
        </w:rPr>
        <w:t>请联系实验室比对协调人</w:t>
      </w:r>
      <w:r>
        <w:rPr>
          <w:rFonts w:hAnsi="宋体"/>
          <w:sz w:val="24"/>
        </w:rPr>
        <w:t>。</w:t>
      </w:r>
    </w:p>
    <w:p>
      <w:pPr>
        <w:spacing w:line="360" w:lineRule="auto"/>
        <w:ind w:firstLine="723" w:firstLineChars="300"/>
        <w:rPr>
          <w:sz w:val="24"/>
        </w:rPr>
      </w:pPr>
      <w:r>
        <w:rPr>
          <w:b/>
          <w:sz w:val="24"/>
          <w:u w:val="single"/>
        </w:rPr>
        <w:t>测试结果以</w:t>
      </w:r>
      <w:r>
        <w:rPr>
          <w:rFonts w:hint="eastAsia"/>
          <w:b/>
          <w:sz w:val="24"/>
          <w:u w:val="single"/>
          <w:lang w:val="en-US" w:eastAsia="zh-CN"/>
        </w:rPr>
        <w:t>乳粉</w:t>
      </w:r>
      <w:r>
        <w:rPr>
          <w:rFonts w:hint="eastAsia"/>
          <w:b/>
          <w:sz w:val="24"/>
          <w:u w:val="single"/>
        </w:rPr>
        <w:t>中</w:t>
      </w:r>
      <w:r>
        <w:rPr>
          <w:rFonts w:hint="eastAsia"/>
          <w:b/>
          <w:sz w:val="24"/>
          <w:u w:val="single"/>
          <w:lang w:val="en-US" w:eastAsia="zh-CN"/>
        </w:rPr>
        <w:t>水分</w:t>
      </w:r>
      <w:r>
        <w:rPr>
          <w:b/>
          <w:sz w:val="24"/>
          <w:u w:val="single"/>
        </w:rPr>
        <w:t>的含量计</w:t>
      </w:r>
      <w:r>
        <w:rPr>
          <w:sz w:val="24"/>
        </w:rPr>
        <w:t>，单位为g/</w:t>
      </w:r>
      <w:r>
        <w:rPr>
          <w:rFonts w:hint="eastAsia"/>
          <w:sz w:val="24"/>
          <w:lang w:val="en-US" w:eastAsia="zh-CN"/>
        </w:rPr>
        <w:t>100</w:t>
      </w:r>
      <w:r>
        <w:rPr>
          <w:sz w:val="24"/>
        </w:rPr>
        <w:t>g</w:t>
      </w:r>
      <w:r>
        <w:rPr>
          <w:rFonts w:hint="eastAsia"/>
          <w:sz w:val="24"/>
          <w:lang w:eastAsia="zh-CN"/>
        </w:rPr>
        <w:t>，</w:t>
      </w:r>
      <w:r>
        <w:rPr>
          <w:rFonts w:hint="eastAsia"/>
          <w:sz w:val="24"/>
          <w:lang w:val="en-US" w:eastAsia="zh-CN"/>
        </w:rPr>
        <w:t>有效数字根据所用方法</w:t>
      </w:r>
      <w:r>
        <w:rPr>
          <w:rFonts w:hAnsi="宋体"/>
          <w:sz w:val="24"/>
        </w:rPr>
        <w:t>；</w:t>
      </w:r>
      <w:r>
        <w:rPr>
          <w:rFonts w:hint="eastAsia" w:hAnsi="宋体"/>
          <w:sz w:val="24"/>
          <w:lang w:val="en-US" w:eastAsia="zh-CN"/>
        </w:rPr>
        <w:t>报送平行样</w:t>
      </w:r>
      <w:r>
        <w:rPr>
          <w:rFonts w:hint="eastAsia"/>
          <w:sz w:val="24"/>
        </w:rPr>
        <w:t>结果。</w:t>
      </w:r>
      <w:r>
        <w:rPr>
          <w:sz w:val="24"/>
        </w:rPr>
        <w:t xml:space="preserve"> </w:t>
      </w:r>
    </w:p>
    <w:p>
      <w:pPr>
        <w:spacing w:line="360" w:lineRule="auto"/>
        <w:rPr>
          <w:b/>
          <w:sz w:val="24"/>
        </w:rPr>
      </w:pPr>
      <w:r>
        <w:rPr>
          <w:rFonts w:hint="eastAsia"/>
          <w:b/>
          <w:sz w:val="24"/>
          <w:lang w:val="en-US" w:eastAsia="zh-CN"/>
        </w:rPr>
        <w:t>6</w:t>
      </w:r>
      <w:r>
        <w:rPr>
          <w:b/>
          <w:sz w:val="24"/>
        </w:rPr>
        <w:t>、保密说明</w:t>
      </w:r>
    </w:p>
    <w:p>
      <w:pPr>
        <w:adjustRightInd w:val="0"/>
        <w:snapToGrid w:val="0"/>
        <w:spacing w:line="360" w:lineRule="auto"/>
        <w:ind w:firstLine="480" w:firstLineChars="200"/>
        <w:rPr>
          <w:sz w:val="24"/>
        </w:rPr>
      </w:pPr>
      <w:r>
        <w:rPr>
          <w:rFonts w:hint="eastAsia"/>
          <w:sz w:val="24"/>
          <w:lang w:val="en-US" w:eastAsia="zh-CN"/>
        </w:rPr>
        <w:t>6</w:t>
      </w:r>
      <w:r>
        <w:rPr>
          <w:sz w:val="24"/>
        </w:rPr>
        <w:t xml:space="preserve">.1 </w:t>
      </w:r>
      <w:r>
        <w:rPr>
          <w:rFonts w:hAnsi="宋体"/>
          <w:sz w:val="24"/>
        </w:rPr>
        <w:t>在此次</w:t>
      </w:r>
      <w:r>
        <w:rPr>
          <w:rFonts w:hint="eastAsia" w:hAnsi="宋体"/>
          <w:sz w:val="24"/>
        </w:rPr>
        <w:t>实验室间比对</w:t>
      </w:r>
      <w:r>
        <w:rPr>
          <w:rFonts w:hAnsi="宋体"/>
          <w:sz w:val="24"/>
        </w:rPr>
        <w:t>活动过程中，承担单位将对参试实验室的有关信息保密。</w:t>
      </w:r>
    </w:p>
    <w:p>
      <w:pPr>
        <w:adjustRightInd w:val="0"/>
        <w:snapToGrid w:val="0"/>
        <w:spacing w:line="360" w:lineRule="auto"/>
        <w:ind w:firstLine="480" w:firstLineChars="200"/>
        <w:rPr>
          <w:sz w:val="24"/>
        </w:rPr>
      </w:pPr>
      <w:r>
        <w:rPr>
          <w:rFonts w:hint="eastAsia"/>
          <w:sz w:val="24"/>
          <w:lang w:val="en-US" w:eastAsia="zh-CN"/>
        </w:rPr>
        <w:t>6</w:t>
      </w:r>
      <w:r>
        <w:rPr>
          <w:sz w:val="24"/>
        </w:rPr>
        <w:t xml:space="preserve">.2 </w:t>
      </w:r>
      <w:r>
        <w:rPr>
          <w:rFonts w:hAnsi="宋体"/>
          <w:sz w:val="24"/>
        </w:rPr>
        <w:t>请参试实验室按照日常操作方式报告真实测试结果。</w:t>
      </w:r>
    </w:p>
    <w:p>
      <w:pPr>
        <w:adjustRightInd w:val="0"/>
        <w:snapToGrid w:val="0"/>
        <w:spacing w:line="360" w:lineRule="auto"/>
        <w:rPr>
          <w:b/>
          <w:color w:val="auto"/>
          <w:sz w:val="24"/>
        </w:rPr>
      </w:pPr>
      <w:r>
        <w:rPr>
          <w:rFonts w:hint="eastAsia"/>
          <w:b/>
          <w:color w:val="auto"/>
          <w:sz w:val="24"/>
          <w:lang w:val="en-US" w:eastAsia="zh-CN"/>
        </w:rPr>
        <w:t>7</w:t>
      </w:r>
      <w:r>
        <w:rPr>
          <w:rFonts w:hint="eastAsia"/>
          <w:b/>
          <w:color w:val="auto"/>
          <w:sz w:val="24"/>
          <w:lang w:eastAsia="zh-CN"/>
        </w:rPr>
        <w:t>、</w:t>
      </w:r>
      <w:r>
        <w:rPr>
          <w:rFonts w:hAnsi="宋体"/>
          <w:b/>
          <w:color w:val="auto"/>
          <w:sz w:val="24"/>
        </w:rPr>
        <w:t>联系方式</w:t>
      </w:r>
    </w:p>
    <w:p>
      <w:pPr>
        <w:adjustRightInd w:val="0"/>
        <w:snapToGrid w:val="0"/>
        <w:spacing w:line="360" w:lineRule="auto"/>
        <w:ind w:firstLine="465"/>
        <w:rPr>
          <w:rFonts w:hint="eastAsia" w:hAnsi="宋体"/>
          <w:color w:val="auto"/>
          <w:sz w:val="24"/>
          <w:lang w:val="en-US" w:eastAsia="zh-CN"/>
        </w:rPr>
      </w:pPr>
      <w:r>
        <w:rPr>
          <w:rFonts w:hint="eastAsia" w:hAnsi="宋体"/>
          <w:color w:val="auto"/>
          <w:sz w:val="24"/>
          <w:lang w:val="en-US" w:eastAsia="zh-CN"/>
        </w:rPr>
        <w:t>能力验证网</w:t>
      </w:r>
    </w:p>
    <w:p>
      <w:pPr>
        <w:adjustRightInd w:val="0"/>
        <w:snapToGrid w:val="0"/>
        <w:spacing w:line="360" w:lineRule="auto"/>
        <w:ind w:firstLine="465"/>
        <w:rPr>
          <w:rFonts w:hint="default" w:eastAsia="宋体"/>
          <w:color w:val="auto"/>
          <w:sz w:val="24"/>
          <w:lang w:val="en-US" w:eastAsia="zh-CN"/>
        </w:rPr>
      </w:pPr>
      <w:r>
        <w:rPr>
          <w:rFonts w:hAnsi="宋体"/>
          <w:color w:val="auto"/>
          <w:sz w:val="24"/>
        </w:rPr>
        <w:t>地址：山东省</w:t>
      </w:r>
      <w:r>
        <w:rPr>
          <w:rFonts w:hint="eastAsia" w:hAnsi="宋体"/>
          <w:color w:val="auto"/>
          <w:sz w:val="24"/>
          <w:lang w:val="en-US" w:eastAsia="zh-CN"/>
        </w:rPr>
        <w:t>烟台市芝罘区海特路29号</w:t>
      </w:r>
      <w:r>
        <w:rPr>
          <w:rFonts w:hAnsi="宋体"/>
          <w:color w:val="auto"/>
          <w:sz w:val="24"/>
        </w:rPr>
        <w:t>，邮编：</w:t>
      </w:r>
      <w:r>
        <w:rPr>
          <w:color w:val="auto"/>
          <w:sz w:val="24"/>
        </w:rPr>
        <w:t>26</w:t>
      </w:r>
      <w:r>
        <w:rPr>
          <w:rFonts w:hint="eastAsia"/>
          <w:color w:val="auto"/>
          <w:sz w:val="24"/>
          <w:lang w:val="en-US" w:eastAsia="zh-CN"/>
        </w:rPr>
        <w:t>4000</w:t>
      </w:r>
    </w:p>
    <w:p>
      <w:pPr>
        <w:adjustRightInd w:val="0"/>
        <w:snapToGrid w:val="0"/>
        <w:spacing w:line="360" w:lineRule="auto"/>
        <w:ind w:left="460" w:leftChars="219"/>
        <w:rPr>
          <w:rFonts w:hint="default" w:hAnsi="宋体"/>
          <w:color w:val="auto"/>
          <w:sz w:val="24"/>
          <w:lang w:val="en-US" w:eastAsia="zh-CN"/>
        </w:rPr>
      </w:pPr>
      <w:r>
        <w:rPr>
          <w:rFonts w:hAnsi="宋体"/>
          <w:color w:val="auto"/>
          <w:sz w:val="24"/>
        </w:rPr>
        <w:t>联系人：</w:t>
      </w:r>
      <w:r>
        <w:rPr>
          <w:rFonts w:hint="eastAsia" w:hAnsi="宋体"/>
          <w:color w:val="auto"/>
          <w:sz w:val="24"/>
          <w:lang w:val="en-US" w:eastAsia="zh-CN"/>
        </w:rPr>
        <w:t>大能、LabPTP能力验证流程顾问</w:t>
      </w:r>
    </w:p>
    <w:tbl>
      <w:tblPr>
        <w:tblStyle w:val="5"/>
        <w:tblW w:w="8302" w:type="dxa"/>
        <w:tblInd w:w="3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57" w:type="dxa"/>
          <w:left w:w="164" w:type="dxa"/>
          <w:bottom w:w="0" w:type="dxa"/>
          <w:right w:w="108" w:type="dxa"/>
        </w:tblCellMar>
      </w:tblPr>
      <w:tblGrid>
        <w:gridCol w:w="4140"/>
        <w:gridCol w:w="41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164" w:type="dxa"/>
            <w:bottom w:w="0" w:type="dxa"/>
            <w:right w:w="108" w:type="dxa"/>
          </w:tblCellMar>
        </w:tblPrEx>
        <w:tc>
          <w:tcPr>
            <w:tcW w:w="4140" w:type="dxa"/>
            <w:tcBorders>
              <w:tl2br w:val="nil"/>
              <w:tr2bl w:val="nil"/>
            </w:tcBorders>
            <w:vAlign w:val="center"/>
          </w:tcPr>
          <w:p>
            <w:pPr>
              <w:adjustRightInd w:val="0"/>
              <w:snapToGrid w:val="0"/>
              <w:spacing w:line="360" w:lineRule="auto"/>
              <w:ind w:left="0" w:leftChars="0" w:firstLine="0" w:firstLineChars="0"/>
              <w:jc w:val="center"/>
              <w:rPr>
                <w:rFonts w:hint="eastAsia" w:hAnsi="宋体"/>
                <w:color w:val="auto"/>
                <w:sz w:val="24"/>
                <w:vertAlign w:val="baseline"/>
                <w:lang w:val="en-US" w:eastAsia="zh-CN"/>
              </w:rPr>
            </w:pPr>
            <w:r>
              <w:rPr>
                <w:rFonts w:hint="eastAsia" w:hAnsi="宋体"/>
                <w:color w:val="auto"/>
                <w:sz w:val="24"/>
                <w:lang w:val="en-US" w:eastAsia="zh-CN"/>
              </w:rPr>
              <w:t>大能</w:t>
            </w:r>
          </w:p>
        </w:tc>
        <w:tc>
          <w:tcPr>
            <w:tcW w:w="4162" w:type="dxa"/>
            <w:tcBorders>
              <w:tl2br w:val="nil"/>
              <w:tr2bl w:val="nil"/>
            </w:tcBorders>
            <w:vAlign w:val="center"/>
          </w:tcPr>
          <w:p>
            <w:pPr>
              <w:adjustRightInd w:val="0"/>
              <w:snapToGrid w:val="0"/>
              <w:spacing w:line="360" w:lineRule="auto"/>
              <w:jc w:val="center"/>
              <w:rPr>
                <w:rFonts w:hint="eastAsia" w:hAnsi="宋体"/>
                <w:color w:val="auto"/>
                <w:sz w:val="24"/>
                <w:lang w:val="en-US" w:eastAsia="zh-CN"/>
              </w:rPr>
            </w:pPr>
            <w:r>
              <w:rPr>
                <w:rFonts w:hint="eastAsia" w:hAnsi="宋体"/>
                <w:color w:val="auto"/>
                <w:sz w:val="24"/>
                <w:lang w:val="en-US" w:eastAsia="zh-CN"/>
              </w:rPr>
              <w:t>LabPT能力验证</w:t>
            </w:r>
          </w:p>
          <w:p>
            <w:pPr>
              <w:adjustRightInd w:val="0"/>
              <w:snapToGrid w:val="0"/>
              <w:spacing w:line="360" w:lineRule="auto"/>
              <w:jc w:val="center"/>
              <w:rPr>
                <w:rFonts w:hint="eastAsia" w:hAnsi="宋体"/>
                <w:color w:val="auto"/>
                <w:sz w:val="24"/>
                <w:vertAlign w:val="baseline"/>
                <w:lang w:val="en-US" w:eastAsia="zh-CN"/>
              </w:rPr>
            </w:pPr>
            <w:r>
              <w:rPr>
                <w:rFonts w:hint="eastAsia" w:hAnsi="宋体"/>
                <w:color w:val="auto"/>
                <w:sz w:val="24"/>
                <w:lang w:val="en-US" w:eastAsia="zh-CN"/>
              </w:rPr>
              <w:t>流程顾问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164" w:type="dxa"/>
            <w:bottom w:w="0" w:type="dxa"/>
            <w:right w:w="108" w:type="dxa"/>
          </w:tblCellMar>
        </w:tblPrEx>
        <w:tc>
          <w:tcPr>
            <w:tcW w:w="4140" w:type="dxa"/>
            <w:tcBorders>
              <w:tl2br w:val="nil"/>
              <w:tr2bl w:val="nil"/>
            </w:tcBorders>
            <w:vAlign w:val="center"/>
          </w:tcPr>
          <w:p>
            <w:pPr>
              <w:adjustRightInd w:val="0"/>
              <w:snapToGrid w:val="0"/>
              <w:spacing w:line="360" w:lineRule="auto"/>
              <w:jc w:val="center"/>
              <w:rPr>
                <w:rFonts w:hint="eastAsia" w:hAnsi="宋体"/>
                <w:color w:val="auto"/>
                <w:sz w:val="24"/>
                <w:vertAlign w:val="baseline"/>
                <w:lang w:val="en-US" w:eastAsia="zh-CN"/>
              </w:rPr>
            </w:pPr>
            <w:r>
              <w:rPr>
                <w:rFonts w:hint="eastAsia" w:hAnsi="宋体"/>
                <w:color w:val="auto"/>
                <w:sz w:val="24"/>
                <w:vertAlign w:val="baseline"/>
                <w:lang w:val="en-US" w:eastAsia="zh-CN"/>
              </w:rPr>
              <w:drawing>
                <wp:inline distT="0" distB="0" distL="114300" distR="114300">
                  <wp:extent cx="1158240" cy="1148080"/>
                  <wp:effectExtent l="0" t="0" r="0" b="1016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4"/>
                          <a:stretch>
                            <a:fillRect/>
                          </a:stretch>
                        </pic:blipFill>
                        <pic:spPr>
                          <a:xfrm>
                            <a:off x="0" y="0"/>
                            <a:ext cx="1158240" cy="1148080"/>
                          </a:xfrm>
                          <a:prstGeom prst="rect">
                            <a:avLst/>
                          </a:prstGeom>
                          <a:noFill/>
                          <a:ln>
                            <a:noFill/>
                          </a:ln>
                        </pic:spPr>
                      </pic:pic>
                    </a:graphicData>
                  </a:graphic>
                </wp:inline>
              </w:drawing>
            </w:r>
          </w:p>
        </w:tc>
        <w:tc>
          <w:tcPr>
            <w:tcW w:w="4162" w:type="dxa"/>
            <w:tcBorders>
              <w:tl2br w:val="nil"/>
              <w:tr2bl w:val="nil"/>
            </w:tcBorders>
          </w:tcPr>
          <w:p>
            <w:pPr>
              <w:adjustRightInd w:val="0"/>
              <w:snapToGrid w:val="0"/>
              <w:spacing w:line="360" w:lineRule="auto"/>
              <w:jc w:val="center"/>
              <w:rPr>
                <w:rFonts w:hint="eastAsia" w:hAnsi="宋体"/>
                <w:color w:val="auto"/>
                <w:sz w:val="24"/>
                <w:vertAlign w:val="baseline"/>
                <w:lang w:val="en-US" w:eastAsia="zh-CN"/>
              </w:rPr>
            </w:pPr>
            <w:r>
              <w:rPr>
                <w:rFonts w:hint="eastAsia" w:hAnsi="宋体"/>
                <w:color w:val="auto"/>
                <w:sz w:val="24"/>
                <w:vertAlign w:val="baseline"/>
                <w:lang w:val="en-US" w:eastAsia="zh-CN"/>
              </w:rPr>
              <w:drawing>
                <wp:inline distT="0" distB="0" distL="114300" distR="114300">
                  <wp:extent cx="1289050" cy="1289050"/>
                  <wp:effectExtent l="0" t="0" r="6350" b="6350"/>
                  <wp:docPr id="4" name="图片 4" descr="79d913d4189061af0e8da4bed7806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9d913d4189061af0e8da4bed78064d"/>
                          <pic:cNvPicPr>
                            <a:picLocks noChangeAspect="1"/>
                          </pic:cNvPicPr>
                        </pic:nvPicPr>
                        <pic:blipFill>
                          <a:blip r:embed="rId5"/>
                          <a:stretch>
                            <a:fillRect/>
                          </a:stretch>
                        </pic:blipFill>
                        <pic:spPr>
                          <a:xfrm>
                            <a:off x="0" y="0"/>
                            <a:ext cx="1289050" cy="1289050"/>
                          </a:xfrm>
                          <a:prstGeom prst="rect">
                            <a:avLst/>
                          </a:prstGeom>
                        </pic:spPr>
                      </pic:pic>
                    </a:graphicData>
                  </a:graphic>
                </wp:inline>
              </w:drawing>
            </w:r>
          </w:p>
        </w:tc>
      </w:tr>
    </w:tbl>
    <w:p>
      <w:pPr>
        <w:adjustRightInd w:val="0"/>
        <w:snapToGrid w:val="0"/>
        <w:spacing w:line="360" w:lineRule="auto"/>
        <w:ind w:left="460" w:leftChars="219"/>
        <w:rPr>
          <w:rFonts w:hint="eastAsia" w:hAnsi="宋体"/>
          <w:color w:val="auto"/>
          <w:sz w:val="24"/>
          <w:lang w:val="en-US" w:eastAsia="zh-CN"/>
        </w:rPr>
      </w:pPr>
    </w:p>
    <w:p>
      <w:pPr>
        <w:adjustRightInd w:val="0"/>
        <w:snapToGrid w:val="0"/>
        <w:spacing w:line="360" w:lineRule="auto"/>
        <w:ind w:left="460" w:leftChars="219"/>
        <w:jc w:val="center"/>
        <w:rPr>
          <w:rFonts w:hint="default"/>
          <w:color w:val="auto"/>
          <w:lang w:val="en-US" w:eastAsia="zh-CN"/>
        </w:rPr>
      </w:pPr>
    </w:p>
    <w:p>
      <w:pPr>
        <w:adjustRightInd w:val="0"/>
        <w:snapToGrid w:val="0"/>
        <w:spacing w:line="360" w:lineRule="auto"/>
        <w:ind w:left="460" w:leftChars="219"/>
        <w:rPr>
          <w:rFonts w:hint="default" w:eastAsia="宋体"/>
          <w:color w:val="auto"/>
          <w:sz w:val="24"/>
          <w:lang w:val="en-US" w:eastAsia="zh-CN"/>
        </w:rPr>
      </w:pPr>
      <w:r>
        <w:rPr>
          <w:rFonts w:hAnsi="宋体"/>
          <w:color w:val="auto"/>
          <w:sz w:val="24"/>
        </w:rPr>
        <w:t>电话：</w:t>
      </w:r>
      <w:r>
        <w:rPr>
          <w:rFonts w:hint="eastAsia" w:hAnsi="宋体"/>
          <w:color w:val="auto"/>
          <w:sz w:val="24"/>
          <w:lang w:val="en-US" w:eastAsia="zh-CN"/>
        </w:rPr>
        <w:t>0535-2129197</w:t>
      </w:r>
    </w:p>
    <w:p>
      <w:pPr>
        <w:adjustRightInd w:val="0"/>
        <w:snapToGrid w:val="0"/>
        <w:spacing w:line="360" w:lineRule="auto"/>
        <w:ind w:firstLine="465"/>
        <w:rPr>
          <w:rFonts w:ascii="宋体" w:hAnsi="宋体"/>
          <w:color w:val="auto"/>
          <w:sz w:val="24"/>
        </w:rPr>
      </w:pPr>
      <w:r>
        <w:rPr>
          <w:color w:val="auto"/>
          <w:sz w:val="24"/>
        </w:rPr>
        <w:t>Email：</w:t>
      </w:r>
      <w:r>
        <w:rPr>
          <w:rFonts w:hint="eastAsia"/>
          <w:b/>
          <w:color w:val="auto"/>
          <w:sz w:val="24"/>
          <w:u w:val="single"/>
        </w:rPr>
        <w:fldChar w:fldCharType="begin"/>
      </w:r>
      <w:r>
        <w:rPr>
          <w:rFonts w:hint="eastAsia"/>
          <w:b/>
          <w:color w:val="auto"/>
          <w:sz w:val="24"/>
          <w:u w:val="single"/>
        </w:rPr>
        <w:instrText xml:space="preserve"> HYPERLINK "mailto:pt@foodmate.net" </w:instrText>
      </w:r>
      <w:r>
        <w:rPr>
          <w:rFonts w:hint="eastAsia"/>
          <w:b/>
          <w:color w:val="auto"/>
          <w:sz w:val="24"/>
          <w:u w:val="single"/>
        </w:rPr>
        <w:fldChar w:fldCharType="separate"/>
      </w:r>
      <w:r>
        <w:rPr>
          <w:rStyle w:val="7"/>
          <w:rFonts w:hint="eastAsia"/>
          <w:b/>
          <w:color w:val="auto"/>
          <w:sz w:val="24"/>
        </w:rPr>
        <w:t>pt@foodmate.net</w:t>
      </w:r>
      <w:r>
        <w:rPr>
          <w:rFonts w:hint="eastAsia"/>
          <w:b/>
          <w:color w:val="auto"/>
          <w:sz w:val="24"/>
          <w:u w:val="single"/>
        </w:rPr>
        <w:fldChar w:fldCharType="end"/>
      </w:r>
    </w:p>
    <w:p>
      <w:pPr>
        <w:adjustRightInd w:val="0"/>
        <w:snapToGrid w:val="0"/>
        <w:spacing w:line="360" w:lineRule="auto"/>
        <w:ind w:firstLine="424" w:firstLineChars="177"/>
        <w:rPr>
          <w:rFonts w:hint="eastAsia" w:ascii="宋体" w:hAnsi="宋体"/>
          <w:color w:val="auto"/>
          <w:sz w:val="24"/>
        </w:rPr>
      </w:pPr>
      <w:r>
        <w:rPr>
          <w:rFonts w:hint="eastAsia" w:ascii="宋体" w:hAnsi="宋体"/>
          <w:color w:val="auto"/>
          <w:sz w:val="24"/>
        </w:rPr>
        <w:t>附件：1、</w:t>
      </w:r>
      <w:r>
        <w:rPr>
          <w:rFonts w:hint="eastAsia" w:ascii="宋体" w:hAnsi="宋体"/>
          <w:color w:val="auto"/>
          <w:sz w:val="24"/>
          <w:lang w:val="en-US" w:eastAsia="zh-CN"/>
        </w:rPr>
        <w:t>实验室间比对</w:t>
      </w:r>
      <w:r>
        <w:rPr>
          <w:rFonts w:hint="eastAsia" w:ascii="宋体" w:hAnsi="宋体"/>
          <w:color w:val="auto"/>
          <w:sz w:val="24"/>
        </w:rPr>
        <w:t>样品收到确认单</w:t>
      </w:r>
    </w:p>
    <w:p>
      <w:pPr>
        <w:numPr>
          <w:ilvl w:val="0"/>
          <w:numId w:val="3"/>
        </w:numPr>
        <w:adjustRightInd w:val="0"/>
        <w:snapToGrid w:val="0"/>
        <w:spacing w:line="360" w:lineRule="auto"/>
        <w:ind w:firstLine="1140" w:firstLineChars="475"/>
        <w:rPr>
          <w:rFonts w:hint="eastAsia" w:ascii="宋体" w:hAnsi="宋体"/>
          <w:color w:val="auto"/>
          <w:sz w:val="24"/>
        </w:rPr>
      </w:pPr>
      <w:r>
        <w:rPr>
          <w:rFonts w:hint="eastAsia" w:ascii="宋体" w:hAnsi="宋体"/>
          <w:color w:val="auto"/>
          <w:sz w:val="24"/>
        </w:rPr>
        <w:t>实验室间比对结果报告单</w:t>
      </w:r>
    </w:p>
    <w:p>
      <w:pPr>
        <w:numPr>
          <w:ilvl w:val="0"/>
          <w:numId w:val="0"/>
        </w:numPr>
        <w:adjustRightInd w:val="0"/>
        <w:snapToGrid w:val="0"/>
        <w:spacing w:line="360" w:lineRule="auto"/>
        <w:rPr>
          <w:rFonts w:hint="eastAsia" w:ascii="宋体" w:hAnsi="宋体"/>
          <w:color w:val="auto"/>
          <w:sz w:val="24"/>
        </w:rPr>
      </w:pPr>
    </w:p>
    <w:p>
      <w:pPr>
        <w:adjustRightInd w:val="0"/>
        <w:snapToGrid w:val="0"/>
        <w:spacing w:line="360" w:lineRule="auto"/>
        <w:ind w:right="480" w:firstLine="4920" w:firstLineChars="2050"/>
        <w:jc w:val="right"/>
        <w:rPr>
          <w:rFonts w:hint="eastAsia" w:ascii="宋体" w:hAnsi="宋体"/>
          <w:color w:val="auto"/>
          <w:sz w:val="24"/>
          <w:lang w:val="en-US" w:eastAsia="zh-CN"/>
        </w:rPr>
      </w:pPr>
      <w:r>
        <w:rPr>
          <w:rFonts w:hint="eastAsia" w:ascii="宋体" w:hAnsi="宋体"/>
          <w:color w:val="auto"/>
          <w:sz w:val="24"/>
          <w:lang w:val="en-US" w:eastAsia="zh-CN"/>
        </w:rPr>
        <w:t>能力验证网</w:t>
      </w:r>
    </w:p>
    <w:p>
      <w:pPr>
        <w:adjustRightInd w:val="0"/>
        <w:snapToGrid w:val="0"/>
        <w:spacing w:line="360" w:lineRule="auto"/>
        <w:ind w:right="480" w:firstLine="4920" w:firstLineChars="2050"/>
        <w:jc w:val="right"/>
        <w:rPr>
          <w:rFonts w:hint="default" w:ascii="宋体" w:hAnsi="宋体" w:eastAsia="宋体"/>
          <w:color w:val="auto"/>
          <w:sz w:val="24"/>
          <w:lang w:val="en-US" w:eastAsia="zh-CN"/>
        </w:rPr>
      </w:pPr>
      <w:r>
        <w:rPr>
          <w:rFonts w:hint="eastAsia" w:ascii="宋体" w:hAnsi="宋体"/>
          <w:color w:val="auto"/>
          <w:sz w:val="24"/>
          <w:lang w:val="en-US" w:eastAsia="zh-CN"/>
        </w:rPr>
        <w:t>2021.6.3</w:t>
      </w:r>
      <w:bookmarkStart w:id="0" w:name="_GoBack"/>
      <w:bookmarkEnd w:id="0"/>
    </w:p>
    <w:p>
      <w:pPr>
        <w:rPr>
          <w:rFonts w:hint="eastAsia" w:ascii="仿宋_GB2312" w:eastAsia="仿宋_GB2312"/>
          <w:color w:val="auto"/>
          <w:sz w:val="28"/>
          <w:szCs w:val="28"/>
          <w:highlight w:val="none"/>
        </w:rPr>
      </w:pPr>
    </w:p>
    <w:p>
      <w:pPr>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附件1</w:t>
      </w:r>
    </w:p>
    <w:p>
      <w:pPr>
        <w:jc w:val="center"/>
        <w:rPr>
          <w:rFonts w:hint="eastAsia" w:ascii="宋体" w:hAnsi="宋体"/>
          <w:b/>
          <w:color w:val="auto"/>
          <w:sz w:val="36"/>
          <w:szCs w:val="36"/>
          <w:highlight w:val="none"/>
        </w:rPr>
      </w:pPr>
      <w:r>
        <w:rPr>
          <w:rFonts w:hint="eastAsia" w:ascii="宋体" w:hAnsi="宋体"/>
          <w:b/>
          <w:color w:val="auto"/>
          <w:sz w:val="36"/>
          <w:szCs w:val="36"/>
          <w:highlight w:val="none"/>
          <w:lang w:val="en-US" w:eastAsia="zh-CN"/>
        </w:rPr>
        <w:t>乳粉中水分测定实验室间比对</w:t>
      </w:r>
      <w:r>
        <w:rPr>
          <w:rFonts w:hint="eastAsia" w:ascii="宋体" w:hAnsi="宋体"/>
          <w:b/>
          <w:color w:val="auto"/>
          <w:sz w:val="36"/>
          <w:szCs w:val="36"/>
          <w:highlight w:val="none"/>
        </w:rPr>
        <w:t>样品收到确认单</w:t>
      </w:r>
    </w:p>
    <w:p>
      <w:pPr>
        <w:spacing w:line="560" w:lineRule="exact"/>
        <w:ind w:firstLine="640" w:firstLineChars="200"/>
        <w:rPr>
          <w:rFonts w:hint="eastAsia" w:ascii="仿宋_GB2312" w:hAnsi="宋体" w:eastAsia="仿宋_GB2312"/>
          <w:color w:val="auto"/>
          <w:kern w:val="36"/>
          <w:sz w:val="32"/>
          <w:highlight w:val="none"/>
        </w:rPr>
      </w:pPr>
      <w:r>
        <w:rPr>
          <w:rFonts w:hint="eastAsia" w:ascii="仿宋_GB2312" w:hAnsi="宋体" w:eastAsia="仿宋_GB2312"/>
          <w:color w:val="auto"/>
          <w:kern w:val="36"/>
          <w:sz w:val="32"/>
          <w:highlight w:val="none"/>
        </w:rPr>
        <w:t>收到样品的参试机构，请立即检查样品状态并填写下面的确认单,</w:t>
      </w:r>
      <w:r>
        <w:rPr>
          <w:rFonts w:hint="eastAsia" w:ascii="仿宋_GB2312" w:hAnsi="宋体" w:eastAsia="仿宋_GB2312"/>
          <w:color w:val="auto"/>
          <w:kern w:val="36"/>
          <w:sz w:val="32"/>
          <w:highlight w:val="none"/>
          <w:lang w:val="en-US" w:eastAsia="zh-CN"/>
        </w:rPr>
        <w:t>并盖章扫描发送至</w:t>
      </w:r>
      <w:r>
        <w:rPr>
          <w:rFonts w:hint="eastAsia" w:ascii="仿宋_GB2312" w:hAnsi="宋体" w:eastAsia="仿宋_GB2312"/>
          <w:color w:val="auto"/>
          <w:kern w:val="36"/>
          <w:sz w:val="32"/>
          <w:highlight w:val="none"/>
        </w:rPr>
        <w:t>：</w:t>
      </w:r>
    </w:p>
    <w:p>
      <w:pPr>
        <w:spacing w:line="560" w:lineRule="exact"/>
        <w:ind w:firstLine="720" w:firstLineChars="225"/>
        <w:rPr>
          <w:rFonts w:ascii="仿宋" w:hAnsi="仿宋" w:eastAsia="仿宋"/>
          <w:color w:val="auto"/>
          <w:kern w:val="36"/>
          <w:sz w:val="32"/>
          <w:szCs w:val="32"/>
          <w:highlight w:val="none"/>
        </w:rPr>
      </w:pPr>
      <w:r>
        <w:rPr>
          <w:rFonts w:ascii="仿宋_GB2312" w:hAnsi="宋体" w:eastAsia="仿宋_GB2312"/>
          <w:color w:val="auto"/>
          <w:kern w:val="36"/>
          <w:sz w:val="32"/>
          <w:highlight w:val="none"/>
        </w:rPr>
        <w:t>E-mail:</w:t>
      </w:r>
      <w:r>
        <w:rPr>
          <w:rFonts w:ascii="仿宋_GB2312" w:hAnsi="宋体" w:eastAsia="仿宋_GB2312"/>
          <w:color w:val="auto"/>
          <w:kern w:val="36"/>
          <w:sz w:val="32"/>
          <w:szCs w:val="32"/>
          <w:highlight w:val="none"/>
        </w:rPr>
        <w:t xml:space="preserve"> </w:t>
      </w:r>
      <w:r>
        <w:rPr>
          <w:rFonts w:hint="eastAsia"/>
          <w:b/>
          <w:sz w:val="24"/>
          <w:u w:val="single"/>
        </w:rPr>
        <w:fldChar w:fldCharType="begin"/>
      </w:r>
      <w:r>
        <w:rPr>
          <w:rFonts w:hint="eastAsia"/>
          <w:b/>
          <w:sz w:val="24"/>
          <w:u w:val="single"/>
        </w:rPr>
        <w:instrText xml:space="preserve"> HYPERLINK "mailto:pt@foodmate.net" </w:instrText>
      </w:r>
      <w:r>
        <w:rPr>
          <w:rFonts w:hint="eastAsia"/>
          <w:b/>
          <w:sz w:val="24"/>
          <w:u w:val="single"/>
        </w:rPr>
        <w:fldChar w:fldCharType="separate"/>
      </w:r>
      <w:r>
        <w:rPr>
          <w:rStyle w:val="7"/>
          <w:rFonts w:hint="eastAsia"/>
          <w:b/>
          <w:sz w:val="24"/>
        </w:rPr>
        <w:t>pt@foodmate.net</w:t>
      </w:r>
      <w:r>
        <w:rPr>
          <w:rFonts w:hint="eastAsia"/>
          <w:b/>
          <w:sz w:val="24"/>
          <w:u w:val="single"/>
        </w:rPr>
        <w:fldChar w:fldCharType="end"/>
      </w:r>
    </w:p>
    <w:p>
      <w:pPr>
        <w:spacing w:line="360" w:lineRule="exact"/>
        <w:ind w:firstLine="720" w:firstLineChars="225"/>
        <w:rPr>
          <w:rFonts w:ascii="仿宋_GB2312" w:hAnsi="宋体" w:eastAsia="仿宋_GB2312"/>
          <w:color w:val="auto"/>
          <w:kern w:val="36"/>
          <w:sz w:val="32"/>
          <w:highlight w:val="none"/>
        </w:rPr>
      </w:pPr>
    </w:p>
    <w:p>
      <w:pPr>
        <w:spacing w:line="560" w:lineRule="exact"/>
        <w:ind w:firstLine="720" w:firstLineChars="225"/>
        <w:rPr>
          <w:rFonts w:hint="eastAsia" w:ascii="仿宋_GB2312" w:hAnsi="宋体" w:eastAsia="仿宋_GB2312"/>
          <w:color w:val="auto"/>
          <w:kern w:val="36"/>
          <w:sz w:val="32"/>
          <w:highlight w:val="none"/>
        </w:rPr>
      </w:pPr>
      <w:r>
        <w:rPr>
          <w:rFonts w:hint="eastAsia" w:ascii="仿宋_GB2312" w:hAnsi="宋体" w:eastAsia="仿宋_GB2312"/>
          <w:color w:val="auto"/>
          <w:kern w:val="36"/>
          <w:sz w:val="32"/>
          <w:highlight w:val="none"/>
        </w:rPr>
        <w:t>参试机构名称：</w:t>
      </w:r>
      <w:r>
        <w:rPr>
          <w:rFonts w:hint="eastAsia" w:ascii="仿宋_GB2312" w:hAnsi="宋体" w:eastAsia="仿宋_GB2312"/>
          <w:color w:val="auto"/>
          <w:kern w:val="36"/>
          <w:sz w:val="32"/>
          <w:highlight w:val="none"/>
          <w:u w:val="single"/>
        </w:rPr>
        <w:t xml:space="preserve">                                       </w:t>
      </w:r>
    </w:p>
    <w:p>
      <w:pPr>
        <w:spacing w:line="560" w:lineRule="exact"/>
        <w:ind w:firstLine="768" w:firstLineChars="200"/>
        <w:rPr>
          <w:rFonts w:hint="eastAsia" w:ascii="仿宋_GB2312" w:hAnsi="宋体" w:eastAsia="仿宋_GB2312"/>
          <w:color w:val="auto"/>
          <w:kern w:val="36"/>
          <w:sz w:val="32"/>
          <w:highlight w:val="none"/>
        </w:rPr>
      </w:pPr>
      <w:r>
        <w:rPr>
          <w:rFonts w:hint="eastAsia" w:ascii="仿宋_GB2312" w:hAnsi="宋体" w:eastAsia="仿宋_GB2312"/>
          <w:color w:val="auto"/>
          <w:spacing w:val="32"/>
          <w:kern w:val="36"/>
          <w:sz w:val="32"/>
          <w:highlight w:val="none"/>
        </w:rPr>
        <w:t>样品编号</w:t>
      </w:r>
      <w:r>
        <w:rPr>
          <w:rFonts w:hint="eastAsia" w:ascii="仿宋_GB2312" w:hAnsi="宋体" w:eastAsia="仿宋_GB2312"/>
          <w:color w:val="auto"/>
          <w:kern w:val="36"/>
          <w:sz w:val="32"/>
          <w:highlight w:val="none"/>
        </w:rPr>
        <w:t>：</w:t>
      </w:r>
      <w:r>
        <w:rPr>
          <w:rFonts w:hint="eastAsia" w:ascii="仿宋_GB2312" w:hAnsi="宋体" w:eastAsia="仿宋_GB2312"/>
          <w:color w:val="auto"/>
          <w:kern w:val="36"/>
          <w:sz w:val="32"/>
          <w:highlight w:val="none"/>
          <w:u w:val="single"/>
        </w:rPr>
        <w:t xml:space="preserve">             </w:t>
      </w:r>
      <w:r>
        <w:rPr>
          <w:rFonts w:hint="eastAsia" w:ascii="仿宋_GB2312" w:hAnsi="宋体" w:eastAsia="仿宋_GB2312"/>
          <w:color w:val="auto"/>
          <w:kern w:val="36"/>
          <w:sz w:val="32"/>
          <w:highlight w:val="none"/>
          <w:u w:val="single"/>
          <w:lang w:eastAsia="zh-CN"/>
        </w:rPr>
        <w:t>、</w:t>
      </w:r>
      <w:r>
        <w:rPr>
          <w:rFonts w:hint="eastAsia" w:ascii="仿宋_GB2312" w:hAnsi="宋体" w:eastAsia="仿宋_GB2312"/>
          <w:color w:val="auto"/>
          <w:kern w:val="36"/>
          <w:sz w:val="32"/>
          <w:highlight w:val="none"/>
          <w:u w:val="single"/>
        </w:rPr>
        <w:t xml:space="preserve">                          </w:t>
      </w:r>
    </w:p>
    <w:p>
      <w:pPr>
        <w:spacing w:line="560" w:lineRule="exact"/>
        <w:ind w:firstLine="739" w:firstLineChars="231"/>
        <w:rPr>
          <w:rFonts w:hint="eastAsia" w:ascii="仿宋_GB2312" w:hAnsi="宋体" w:eastAsia="仿宋_GB2312"/>
          <w:color w:val="auto"/>
          <w:kern w:val="36"/>
          <w:sz w:val="32"/>
          <w:highlight w:val="none"/>
          <w:u w:val="single"/>
        </w:rPr>
      </w:pPr>
      <w:r>
        <w:rPr>
          <w:rFonts w:hint="eastAsia" w:ascii="仿宋_GB2312" w:hAnsi="宋体" w:eastAsia="仿宋_GB2312"/>
          <w:color w:val="auto"/>
          <w:kern w:val="36"/>
          <w:sz w:val="32"/>
          <w:highlight w:val="none"/>
        </w:rPr>
        <w:t>收到样品日期：</w:t>
      </w:r>
      <w:r>
        <w:rPr>
          <w:rFonts w:hint="eastAsia" w:ascii="仿宋_GB2312" w:hAnsi="宋体" w:eastAsia="仿宋_GB2312"/>
          <w:color w:val="auto"/>
          <w:kern w:val="36"/>
          <w:sz w:val="32"/>
          <w:highlight w:val="none"/>
          <w:u w:val="single"/>
        </w:rPr>
        <w:t xml:space="preserve">                                       </w:t>
      </w:r>
    </w:p>
    <w:p>
      <w:pPr>
        <w:spacing w:line="560" w:lineRule="exact"/>
        <w:ind w:left="733" w:leftChars="349"/>
        <w:rPr>
          <w:rFonts w:hint="eastAsia" w:ascii="仿宋_GB2312" w:hAnsi="宋体" w:eastAsia="仿宋_GB2312"/>
          <w:color w:val="auto"/>
          <w:kern w:val="36"/>
          <w:sz w:val="32"/>
          <w:highlight w:val="none"/>
        </w:rPr>
      </w:pPr>
      <w:r>
        <w:rPr>
          <w:rFonts w:hint="eastAsia" w:ascii="仿宋_GB2312" w:hAnsi="宋体" w:eastAsia="仿宋_GB2312"/>
          <w:color w:val="auto"/>
          <w:kern w:val="36"/>
          <w:sz w:val="32"/>
          <w:highlight w:val="none"/>
        </w:rPr>
        <w:t>收到样品状态：□完好     □有破损</w:t>
      </w:r>
    </w:p>
    <w:p>
      <w:pPr>
        <w:spacing w:line="560" w:lineRule="exact"/>
        <w:ind w:firstLine="640" w:firstLineChars="200"/>
        <w:rPr>
          <w:rFonts w:hint="eastAsia" w:ascii="仿宋_GB2312" w:hAnsi="宋体" w:eastAsia="仿宋_GB2312"/>
          <w:color w:val="auto"/>
          <w:kern w:val="36"/>
          <w:sz w:val="32"/>
          <w:highlight w:val="none"/>
          <w:u w:val="single"/>
        </w:rPr>
      </w:pPr>
      <w:r>
        <w:rPr>
          <w:rFonts w:hint="eastAsia" w:ascii="仿宋_GB2312" w:hAnsi="宋体" w:eastAsia="仿宋_GB2312"/>
          <w:color w:val="auto"/>
          <w:kern w:val="36"/>
          <w:sz w:val="32"/>
          <w:highlight w:val="none"/>
        </w:rPr>
        <w:t>如有破损或其他情况，请立即跟</w:t>
      </w:r>
      <w:r>
        <w:rPr>
          <w:rFonts w:hint="eastAsia" w:ascii="仿宋_GB2312" w:hAnsi="宋体" w:eastAsia="仿宋_GB2312"/>
          <w:color w:val="auto"/>
          <w:kern w:val="36"/>
          <w:sz w:val="32"/>
          <w:highlight w:val="none"/>
          <w:lang w:val="en-US" w:eastAsia="zh-CN"/>
        </w:rPr>
        <w:t>客服人员</w:t>
      </w:r>
      <w:r>
        <w:rPr>
          <w:rFonts w:hint="eastAsia" w:ascii="仿宋_GB2312" w:hAnsi="宋体" w:eastAsia="仿宋_GB2312"/>
          <w:color w:val="auto"/>
          <w:kern w:val="36"/>
          <w:sz w:val="32"/>
          <w:highlight w:val="none"/>
        </w:rPr>
        <w:t>联系，并描述意外情况：</w:t>
      </w:r>
      <w:r>
        <w:rPr>
          <w:rFonts w:hint="eastAsia" w:ascii="仿宋_GB2312" w:hAnsi="宋体" w:eastAsia="仿宋_GB2312"/>
          <w:color w:val="auto"/>
          <w:kern w:val="36"/>
          <w:sz w:val="32"/>
          <w:highlight w:val="none"/>
          <w:u w:val="single"/>
        </w:rPr>
        <w:t xml:space="preserve">                                              </w:t>
      </w:r>
    </w:p>
    <w:p>
      <w:pPr>
        <w:spacing w:line="560" w:lineRule="exact"/>
        <w:rPr>
          <w:rFonts w:ascii="仿宋_GB2312" w:hAnsi="宋体" w:eastAsia="仿宋_GB2312"/>
          <w:color w:val="auto"/>
          <w:kern w:val="36"/>
          <w:sz w:val="32"/>
          <w:highlight w:val="none"/>
          <w:u w:val="single"/>
        </w:rPr>
      </w:pPr>
      <w:r>
        <w:rPr>
          <w:rFonts w:hint="eastAsia" w:ascii="仿宋_GB2312" w:hAnsi="宋体" w:eastAsia="仿宋_GB2312"/>
          <w:color w:val="auto"/>
          <w:kern w:val="36"/>
          <w:sz w:val="32"/>
          <w:highlight w:val="none"/>
          <w:u w:val="single"/>
        </w:rPr>
        <w:t xml:space="preserve">                                                            </w:t>
      </w:r>
    </w:p>
    <w:p>
      <w:pPr>
        <w:spacing w:line="560" w:lineRule="exact"/>
        <w:ind w:firstLine="645"/>
        <w:rPr>
          <w:rFonts w:hint="eastAsia" w:ascii="仿宋_GB2312" w:hAnsi="宋体" w:eastAsia="仿宋_GB2312"/>
          <w:color w:val="auto"/>
          <w:kern w:val="36"/>
          <w:sz w:val="32"/>
          <w:highlight w:val="none"/>
        </w:rPr>
      </w:pPr>
      <w:r>
        <w:rPr>
          <w:rFonts w:hint="eastAsia" w:ascii="仿宋_GB2312" w:hAnsi="宋体" w:eastAsia="仿宋_GB2312"/>
          <w:color w:val="auto"/>
          <w:kern w:val="36"/>
          <w:sz w:val="32"/>
          <w:highlight w:val="none"/>
        </w:rPr>
        <w:t>收到的能力验证材料（请逐一列明）：</w:t>
      </w:r>
    </w:p>
    <w:p>
      <w:pPr>
        <w:spacing w:line="560" w:lineRule="exact"/>
        <w:ind w:firstLine="640" w:firstLineChars="200"/>
        <w:rPr>
          <w:rFonts w:hint="eastAsia" w:ascii="仿宋_GB2312" w:hAnsi="宋体" w:eastAsia="仿宋_GB2312"/>
          <w:color w:val="auto"/>
          <w:kern w:val="36"/>
          <w:sz w:val="32"/>
          <w:highlight w:val="none"/>
        </w:rPr>
      </w:pPr>
      <w:r>
        <w:rPr>
          <w:rFonts w:hint="eastAsia" w:ascii="仿宋_GB2312" w:hAnsi="宋体" w:eastAsia="仿宋_GB2312"/>
          <w:color w:val="auto"/>
          <w:kern w:val="36"/>
          <w:sz w:val="32"/>
          <w:highlight w:val="none"/>
        </w:rPr>
        <w:t>1、作业指导书</w:t>
      </w:r>
      <w:r>
        <w:rPr>
          <w:rFonts w:hint="eastAsia" w:ascii="仿宋_GB2312" w:hAnsi="宋体" w:eastAsia="仿宋_GB2312"/>
          <w:color w:val="auto"/>
          <w:kern w:val="36"/>
          <w:sz w:val="32"/>
          <w:highlight w:val="none"/>
          <w:lang w:eastAsia="zh-CN"/>
        </w:rPr>
        <w:t>（</w:t>
      </w:r>
      <w:r>
        <w:rPr>
          <w:rFonts w:hint="eastAsia" w:ascii="仿宋_GB2312" w:hAnsi="宋体" w:eastAsia="仿宋_GB2312"/>
          <w:color w:val="auto"/>
          <w:kern w:val="36"/>
          <w:sz w:val="32"/>
          <w:highlight w:val="none"/>
          <w:lang w:val="en-US" w:eastAsia="zh-CN"/>
        </w:rPr>
        <w:t>电子版</w:t>
      </w:r>
      <w:r>
        <w:rPr>
          <w:rFonts w:hint="eastAsia" w:ascii="仿宋_GB2312" w:hAnsi="宋体" w:eastAsia="仿宋_GB2312"/>
          <w:color w:val="auto"/>
          <w:kern w:val="36"/>
          <w:sz w:val="32"/>
          <w:highlight w:val="none"/>
          <w:lang w:eastAsia="zh-CN"/>
        </w:rPr>
        <w:t>）</w:t>
      </w:r>
      <w:r>
        <w:rPr>
          <w:rFonts w:hint="eastAsia" w:ascii="仿宋_GB2312" w:hAnsi="宋体" w:eastAsia="仿宋_GB2312"/>
          <w:color w:val="auto"/>
          <w:kern w:val="36"/>
          <w:sz w:val="32"/>
          <w:highlight w:val="none"/>
        </w:rPr>
        <w:t xml:space="preserve">         □ </w:t>
      </w:r>
    </w:p>
    <w:p>
      <w:pPr>
        <w:spacing w:line="560" w:lineRule="exact"/>
        <w:ind w:firstLine="640" w:firstLineChars="200"/>
        <w:rPr>
          <w:rFonts w:hint="eastAsia" w:ascii="仿宋_GB2312" w:hAnsi="宋体" w:eastAsia="仿宋_GB2312"/>
          <w:color w:val="auto"/>
          <w:kern w:val="36"/>
          <w:sz w:val="32"/>
          <w:highlight w:val="none"/>
        </w:rPr>
      </w:pPr>
      <w:r>
        <w:rPr>
          <w:rFonts w:hint="eastAsia" w:ascii="仿宋_GB2312" w:hAnsi="宋体" w:eastAsia="仿宋_GB2312"/>
          <w:color w:val="auto"/>
          <w:kern w:val="36"/>
          <w:sz w:val="32"/>
          <w:highlight w:val="none"/>
        </w:rPr>
        <w:t>3、样品收到确认单</w:t>
      </w:r>
      <w:r>
        <w:rPr>
          <w:rFonts w:hint="eastAsia" w:ascii="仿宋_GB2312" w:hAnsi="宋体" w:eastAsia="仿宋_GB2312"/>
          <w:color w:val="auto"/>
          <w:kern w:val="36"/>
          <w:sz w:val="32"/>
          <w:highlight w:val="none"/>
          <w:lang w:eastAsia="zh-CN"/>
        </w:rPr>
        <w:t>（</w:t>
      </w:r>
      <w:r>
        <w:rPr>
          <w:rFonts w:hint="eastAsia" w:ascii="仿宋_GB2312" w:hAnsi="宋体" w:eastAsia="仿宋_GB2312"/>
          <w:color w:val="auto"/>
          <w:kern w:val="36"/>
          <w:sz w:val="32"/>
          <w:highlight w:val="none"/>
          <w:lang w:val="en-US" w:eastAsia="zh-CN"/>
        </w:rPr>
        <w:t>电子版</w:t>
      </w:r>
      <w:r>
        <w:rPr>
          <w:rFonts w:hint="eastAsia" w:ascii="仿宋_GB2312" w:hAnsi="宋体" w:eastAsia="仿宋_GB2312"/>
          <w:color w:val="auto"/>
          <w:kern w:val="36"/>
          <w:sz w:val="32"/>
          <w:highlight w:val="none"/>
          <w:lang w:eastAsia="zh-CN"/>
        </w:rPr>
        <w:t>）</w:t>
      </w:r>
      <w:r>
        <w:rPr>
          <w:rFonts w:hint="eastAsia" w:ascii="仿宋_GB2312" w:hAnsi="宋体" w:eastAsia="仿宋_GB2312"/>
          <w:color w:val="auto"/>
          <w:kern w:val="36"/>
          <w:sz w:val="32"/>
          <w:highlight w:val="none"/>
        </w:rPr>
        <w:t xml:space="preserve">     □ </w:t>
      </w:r>
    </w:p>
    <w:p>
      <w:pPr>
        <w:spacing w:line="560" w:lineRule="exact"/>
        <w:ind w:firstLine="640" w:firstLineChars="200"/>
        <w:rPr>
          <w:rFonts w:hint="eastAsia" w:ascii="仿宋_GB2312" w:hAnsi="宋体" w:eastAsia="仿宋_GB2312"/>
          <w:color w:val="auto"/>
          <w:kern w:val="36"/>
          <w:sz w:val="32"/>
          <w:highlight w:val="none"/>
        </w:rPr>
      </w:pPr>
      <w:r>
        <w:rPr>
          <w:rFonts w:hint="eastAsia" w:ascii="仿宋_GB2312" w:hAnsi="宋体" w:eastAsia="仿宋_GB2312"/>
          <w:color w:val="auto"/>
          <w:kern w:val="36"/>
          <w:sz w:val="32"/>
          <w:highlight w:val="none"/>
        </w:rPr>
        <w:t>4、结果报告单</w:t>
      </w:r>
      <w:r>
        <w:rPr>
          <w:rFonts w:hint="eastAsia" w:ascii="仿宋_GB2312" w:hAnsi="宋体" w:eastAsia="仿宋_GB2312"/>
          <w:color w:val="auto"/>
          <w:kern w:val="36"/>
          <w:sz w:val="32"/>
          <w:highlight w:val="none"/>
          <w:lang w:eastAsia="zh-CN"/>
        </w:rPr>
        <w:t>（</w:t>
      </w:r>
      <w:r>
        <w:rPr>
          <w:rFonts w:hint="eastAsia" w:ascii="仿宋_GB2312" w:hAnsi="宋体" w:eastAsia="仿宋_GB2312"/>
          <w:color w:val="auto"/>
          <w:kern w:val="36"/>
          <w:sz w:val="32"/>
          <w:highlight w:val="none"/>
          <w:lang w:val="en-US" w:eastAsia="zh-CN"/>
        </w:rPr>
        <w:t>电子版</w:t>
      </w:r>
      <w:r>
        <w:rPr>
          <w:rFonts w:hint="eastAsia" w:ascii="仿宋_GB2312" w:hAnsi="宋体" w:eastAsia="仿宋_GB2312"/>
          <w:color w:val="auto"/>
          <w:kern w:val="36"/>
          <w:sz w:val="32"/>
          <w:highlight w:val="none"/>
          <w:lang w:eastAsia="zh-CN"/>
        </w:rPr>
        <w:t>）</w:t>
      </w:r>
      <w:r>
        <w:rPr>
          <w:rFonts w:hint="eastAsia" w:ascii="仿宋_GB2312" w:hAnsi="宋体" w:eastAsia="仿宋_GB2312"/>
          <w:color w:val="auto"/>
          <w:kern w:val="36"/>
          <w:sz w:val="32"/>
          <w:highlight w:val="none"/>
        </w:rPr>
        <w:t xml:space="preserve">         □ </w:t>
      </w:r>
    </w:p>
    <w:p>
      <w:pPr>
        <w:spacing w:line="560" w:lineRule="exact"/>
        <w:ind w:firstLine="640" w:firstLineChars="200"/>
        <w:rPr>
          <w:rFonts w:hint="eastAsia" w:ascii="仿宋_GB2312" w:hAnsi="宋体" w:eastAsia="仿宋_GB2312"/>
          <w:color w:val="auto"/>
          <w:kern w:val="36"/>
          <w:sz w:val="32"/>
          <w:highlight w:val="none"/>
        </w:rPr>
      </w:pPr>
    </w:p>
    <w:p>
      <w:pPr>
        <w:spacing w:line="560" w:lineRule="exact"/>
        <w:ind w:firstLine="320" w:firstLineChars="100"/>
        <w:rPr>
          <w:rFonts w:hint="eastAsia" w:ascii="仿宋_GB2312" w:hAnsi="宋体" w:eastAsia="仿宋_GB2312"/>
          <w:color w:val="auto"/>
          <w:sz w:val="32"/>
          <w:highlight w:val="none"/>
        </w:rPr>
      </w:pPr>
      <w:r>
        <w:rPr>
          <w:rFonts w:hint="eastAsia" w:ascii="仿宋_GB2312" w:hAnsi="宋体" w:eastAsia="仿宋_GB2312"/>
          <w:color w:val="auto"/>
          <w:kern w:val="36"/>
          <w:sz w:val="32"/>
          <w:highlight w:val="none"/>
        </w:rPr>
        <w:t xml:space="preserve"> </w:t>
      </w:r>
      <w:r>
        <w:rPr>
          <w:rFonts w:hint="eastAsia" w:ascii="仿宋_GB2312" w:hAnsi="宋体" w:eastAsia="仿宋_GB2312"/>
          <w:color w:val="auto"/>
          <w:sz w:val="32"/>
          <w:highlight w:val="none"/>
        </w:rPr>
        <w:t>机构负责人（签字）：          参试机构（盖章）：</w:t>
      </w:r>
    </w:p>
    <w:p>
      <w:pPr>
        <w:spacing w:line="560" w:lineRule="exact"/>
        <w:ind w:firstLine="6080" w:firstLineChars="1900"/>
        <w:rPr>
          <w:rFonts w:hint="eastAsia"/>
          <w:color w:val="auto"/>
          <w:highlight w:val="none"/>
        </w:rPr>
      </w:pPr>
      <w:r>
        <w:rPr>
          <w:rFonts w:hint="eastAsia" w:ascii="仿宋_GB2312" w:hAnsi="宋体" w:eastAsia="仿宋_GB2312"/>
          <w:color w:val="auto"/>
          <w:sz w:val="32"/>
          <w:highlight w:val="none"/>
        </w:rPr>
        <w:t>年  月  日</w:t>
      </w:r>
    </w:p>
    <w:p>
      <w:pPr>
        <w:rPr>
          <w:rFonts w:hint="eastAsia"/>
          <w:lang w:val="en-US" w:eastAsia="zh-CN"/>
        </w:rPr>
      </w:pPr>
      <w:r>
        <w:rPr>
          <w:rFonts w:eastAsia="仿宋_GB2312"/>
          <w:color w:val="auto"/>
          <w:sz w:val="28"/>
          <w:szCs w:val="28"/>
          <w:highlight w:val="none"/>
        </w:rPr>
        <w:br w:type="page"/>
      </w:r>
    </w:p>
    <w:p>
      <w:pPr>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附件</w:t>
      </w:r>
      <w:r>
        <w:rPr>
          <w:rFonts w:hint="eastAsia" w:ascii="仿宋_GB2312" w:eastAsia="仿宋_GB2312"/>
          <w:color w:val="auto"/>
          <w:sz w:val="28"/>
          <w:szCs w:val="28"/>
          <w:highlight w:val="none"/>
          <w:lang w:val="en-US" w:eastAsia="zh-CN"/>
        </w:rPr>
        <w:t>2</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实验室间比对结果报告单</w:t>
      </w:r>
    </w:p>
    <w:tbl>
      <w:tblPr>
        <w:tblStyle w:val="5"/>
        <w:tblW w:w="8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9"/>
        <w:gridCol w:w="1485"/>
        <w:gridCol w:w="1860"/>
        <w:gridCol w:w="1470"/>
        <w:gridCol w:w="1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exact"/>
        </w:trPr>
        <w:tc>
          <w:tcPr>
            <w:tcW w:w="2059" w:type="dxa"/>
            <w:vAlign w:val="center"/>
          </w:tcPr>
          <w:p>
            <w:pPr>
              <w:jc w:val="center"/>
              <w:rPr>
                <w:rFonts w:hint="eastAsia"/>
                <w:color w:val="auto"/>
                <w:sz w:val="24"/>
                <w:szCs w:val="24"/>
                <w:vertAlign w:val="baseline"/>
                <w:lang w:val="en-US" w:eastAsia="zh-CN"/>
              </w:rPr>
            </w:pPr>
            <w:r>
              <w:rPr>
                <w:rFonts w:hint="eastAsia"/>
                <w:color w:val="auto"/>
                <w:sz w:val="24"/>
                <w:szCs w:val="24"/>
                <w:lang w:val="en-US" w:eastAsia="zh-CN"/>
              </w:rPr>
              <w:t>实验室名称</w:t>
            </w:r>
          </w:p>
        </w:tc>
        <w:tc>
          <w:tcPr>
            <w:tcW w:w="6440" w:type="dxa"/>
            <w:gridSpan w:val="4"/>
            <w:vAlign w:val="center"/>
          </w:tcPr>
          <w:p>
            <w:pPr>
              <w:ind w:firstLine="4560" w:firstLineChars="1900"/>
              <w:jc w:val="both"/>
              <w:rPr>
                <w:rFonts w:hint="eastAsia"/>
                <w:color w:val="auto"/>
                <w:sz w:val="24"/>
                <w:szCs w:val="24"/>
                <w:vertAlign w:val="baseline"/>
                <w:lang w:val="en-US" w:eastAsia="zh-CN"/>
              </w:rPr>
            </w:pPr>
          </w:p>
          <w:p>
            <w:pPr>
              <w:ind w:firstLine="4560" w:firstLineChars="1900"/>
              <w:jc w:val="both"/>
              <w:rPr>
                <w:rFonts w:hint="eastAsia"/>
                <w:color w:val="auto"/>
                <w:sz w:val="24"/>
                <w:szCs w:val="24"/>
                <w:vertAlign w:val="baseline"/>
                <w:lang w:val="en-US" w:eastAsia="zh-CN"/>
              </w:rPr>
            </w:pPr>
            <w:r>
              <w:rPr>
                <w:rFonts w:hint="eastAsia"/>
                <w:color w:val="auto"/>
                <w:sz w:val="24"/>
                <w:szCs w:val="24"/>
                <w:vertAlign w:val="baseline"/>
                <w:lang w:val="en-US" w:eastAsia="zh-CN"/>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exact"/>
        </w:trPr>
        <w:tc>
          <w:tcPr>
            <w:tcW w:w="2059" w:type="dxa"/>
            <w:vAlign w:val="center"/>
          </w:tcPr>
          <w:p>
            <w:pPr>
              <w:jc w:val="center"/>
              <w:rPr>
                <w:rFonts w:hint="default"/>
                <w:color w:val="auto"/>
                <w:sz w:val="24"/>
                <w:szCs w:val="24"/>
                <w:vertAlign w:val="baseline"/>
                <w:lang w:val="en-US" w:eastAsia="zh-CN"/>
              </w:rPr>
            </w:pPr>
            <w:r>
              <w:rPr>
                <w:rFonts w:hint="eastAsia"/>
                <w:color w:val="auto"/>
                <w:sz w:val="24"/>
                <w:szCs w:val="24"/>
                <w:lang w:val="en-US" w:eastAsia="zh-CN"/>
              </w:rPr>
              <w:t>实验室代码</w:t>
            </w:r>
          </w:p>
        </w:tc>
        <w:tc>
          <w:tcPr>
            <w:tcW w:w="6440" w:type="dxa"/>
            <w:gridSpan w:val="4"/>
            <w:vAlign w:val="center"/>
          </w:tcPr>
          <w:p>
            <w:pPr>
              <w:jc w:val="both"/>
              <w:rPr>
                <w:rFonts w:hint="default"/>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exact"/>
        </w:trPr>
        <w:tc>
          <w:tcPr>
            <w:tcW w:w="2059" w:type="dxa"/>
            <w:vAlign w:val="center"/>
          </w:tcPr>
          <w:p>
            <w:pPr>
              <w:jc w:val="center"/>
              <w:rPr>
                <w:rFonts w:hint="eastAsia" w:ascii="Times New Roman" w:hAnsi="Times New Roman" w:eastAsia="宋体" w:cs="Times New Roman"/>
                <w:color w:val="auto"/>
                <w:kern w:val="2"/>
                <w:sz w:val="24"/>
                <w:szCs w:val="24"/>
                <w:vertAlign w:val="baseline"/>
                <w:lang w:val="en-US" w:eastAsia="zh-CN" w:bidi="ar-SA"/>
              </w:rPr>
            </w:pPr>
            <w:r>
              <w:rPr>
                <w:rFonts w:hint="eastAsia"/>
                <w:color w:val="auto"/>
                <w:sz w:val="24"/>
                <w:szCs w:val="24"/>
                <w:vertAlign w:val="baseline"/>
                <w:lang w:val="en-US" w:eastAsia="zh-CN"/>
              </w:rPr>
              <w:t>项目名称</w:t>
            </w:r>
          </w:p>
        </w:tc>
        <w:tc>
          <w:tcPr>
            <w:tcW w:w="6440" w:type="dxa"/>
            <w:gridSpan w:val="4"/>
            <w:vAlign w:val="center"/>
          </w:tcPr>
          <w:p>
            <w:pPr>
              <w:jc w:val="center"/>
              <w:rPr>
                <w:rFonts w:hint="default" w:ascii="Times New Roman" w:hAnsi="Times New Roman" w:eastAsia="宋体" w:cs="Times New Roman"/>
                <w:color w:val="auto"/>
                <w:kern w:val="2"/>
                <w:sz w:val="24"/>
                <w:szCs w:val="24"/>
                <w:vertAlign w:val="baseline"/>
                <w:lang w:val="en-US" w:eastAsia="zh-CN" w:bidi="ar-SA"/>
              </w:rPr>
            </w:pPr>
            <w:r>
              <w:rPr>
                <w:rFonts w:hint="eastAsia"/>
                <w:color w:val="auto"/>
                <w:sz w:val="24"/>
                <w:szCs w:val="24"/>
                <w:vertAlign w:val="baseline"/>
                <w:lang w:val="en-US" w:eastAsia="zh-CN"/>
              </w:rPr>
              <w:t>乳粉中水分测定实验室间比对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exact"/>
        </w:trPr>
        <w:tc>
          <w:tcPr>
            <w:tcW w:w="2059" w:type="dxa"/>
            <w:vAlign w:val="center"/>
          </w:tcPr>
          <w:p>
            <w:pPr>
              <w:jc w:val="center"/>
              <w:rPr>
                <w:rFonts w:hint="default"/>
                <w:color w:val="auto"/>
                <w:sz w:val="24"/>
                <w:szCs w:val="24"/>
                <w:lang w:val="en-US" w:eastAsia="zh-CN"/>
              </w:rPr>
            </w:pPr>
            <w:r>
              <w:rPr>
                <w:rFonts w:hint="eastAsia"/>
                <w:color w:val="auto"/>
                <w:sz w:val="24"/>
                <w:szCs w:val="24"/>
                <w:lang w:val="en-US" w:eastAsia="zh-CN"/>
              </w:rPr>
              <w:t>测试时间</w:t>
            </w:r>
          </w:p>
        </w:tc>
        <w:tc>
          <w:tcPr>
            <w:tcW w:w="6440" w:type="dxa"/>
            <w:gridSpan w:val="4"/>
            <w:vAlign w:val="center"/>
          </w:tcPr>
          <w:p>
            <w:pPr>
              <w:jc w:val="both"/>
              <w:rPr>
                <w:rFonts w:hint="default"/>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exact"/>
        </w:trPr>
        <w:tc>
          <w:tcPr>
            <w:tcW w:w="2059" w:type="dxa"/>
            <w:vAlign w:val="center"/>
          </w:tcPr>
          <w:p>
            <w:pPr>
              <w:jc w:val="center"/>
              <w:rPr>
                <w:rFonts w:hint="default"/>
                <w:color w:val="auto"/>
                <w:sz w:val="24"/>
                <w:szCs w:val="24"/>
                <w:lang w:val="en-US" w:eastAsia="zh-CN"/>
              </w:rPr>
            </w:pPr>
            <w:r>
              <w:rPr>
                <w:rFonts w:hint="eastAsia"/>
                <w:color w:val="auto"/>
                <w:sz w:val="24"/>
                <w:szCs w:val="24"/>
                <w:lang w:val="en-US" w:eastAsia="zh-CN"/>
              </w:rPr>
              <w:t>测试项目</w:t>
            </w:r>
          </w:p>
        </w:tc>
        <w:tc>
          <w:tcPr>
            <w:tcW w:w="1485" w:type="dxa"/>
            <w:vAlign w:val="center"/>
          </w:tcPr>
          <w:p>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样品编号</w:t>
            </w:r>
          </w:p>
        </w:tc>
        <w:tc>
          <w:tcPr>
            <w:tcW w:w="1860" w:type="dxa"/>
            <w:vAlign w:val="center"/>
          </w:tcPr>
          <w:p>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测试方法</w:t>
            </w:r>
          </w:p>
        </w:tc>
        <w:tc>
          <w:tcPr>
            <w:tcW w:w="1470" w:type="dxa"/>
            <w:vAlign w:val="center"/>
          </w:tcPr>
          <w:p>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测试结果</w:t>
            </w:r>
          </w:p>
        </w:tc>
        <w:tc>
          <w:tcPr>
            <w:tcW w:w="1625" w:type="dxa"/>
            <w:vAlign w:val="center"/>
          </w:tcPr>
          <w:p>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exact"/>
        </w:trPr>
        <w:tc>
          <w:tcPr>
            <w:tcW w:w="2059" w:type="dxa"/>
            <w:vAlign w:val="center"/>
          </w:tcPr>
          <w:p>
            <w:pPr>
              <w:jc w:val="center"/>
              <w:rPr>
                <w:rFonts w:hint="eastAsia"/>
                <w:color w:val="auto"/>
                <w:sz w:val="24"/>
                <w:szCs w:val="24"/>
                <w:lang w:val="en-US" w:eastAsia="zh-CN"/>
              </w:rPr>
            </w:pPr>
            <w:r>
              <w:rPr>
                <w:rFonts w:hint="eastAsia"/>
                <w:color w:val="auto"/>
                <w:sz w:val="24"/>
                <w:szCs w:val="24"/>
                <w:vertAlign w:val="baseline"/>
                <w:lang w:val="en-US" w:eastAsia="zh-CN"/>
              </w:rPr>
              <w:t>水分</w:t>
            </w:r>
          </w:p>
        </w:tc>
        <w:tc>
          <w:tcPr>
            <w:tcW w:w="1485" w:type="dxa"/>
            <w:vAlign w:val="center"/>
          </w:tcPr>
          <w:p>
            <w:pPr>
              <w:jc w:val="both"/>
              <w:rPr>
                <w:rFonts w:hint="default"/>
                <w:color w:val="auto"/>
                <w:sz w:val="24"/>
                <w:szCs w:val="24"/>
                <w:vertAlign w:val="baseline"/>
                <w:lang w:val="en-US" w:eastAsia="zh-CN"/>
              </w:rPr>
            </w:pPr>
          </w:p>
        </w:tc>
        <w:tc>
          <w:tcPr>
            <w:tcW w:w="1860" w:type="dxa"/>
            <w:vAlign w:val="center"/>
          </w:tcPr>
          <w:p>
            <w:pPr>
              <w:jc w:val="both"/>
              <w:rPr>
                <w:rFonts w:hint="default"/>
                <w:color w:val="auto"/>
                <w:sz w:val="24"/>
                <w:szCs w:val="24"/>
                <w:vertAlign w:val="baseline"/>
                <w:lang w:val="en-US" w:eastAsia="zh-CN"/>
              </w:rPr>
            </w:pPr>
          </w:p>
        </w:tc>
        <w:tc>
          <w:tcPr>
            <w:tcW w:w="1470" w:type="dxa"/>
            <w:vAlign w:val="center"/>
          </w:tcPr>
          <w:p>
            <w:pPr>
              <w:jc w:val="both"/>
              <w:rPr>
                <w:rFonts w:hint="default"/>
                <w:color w:val="auto"/>
                <w:sz w:val="24"/>
                <w:szCs w:val="24"/>
                <w:vertAlign w:val="baseline"/>
                <w:lang w:val="en-US" w:eastAsia="zh-CN"/>
              </w:rPr>
            </w:pPr>
          </w:p>
        </w:tc>
        <w:tc>
          <w:tcPr>
            <w:tcW w:w="1625" w:type="dxa"/>
            <w:vAlign w:val="center"/>
          </w:tcPr>
          <w:p>
            <w:pPr>
              <w:jc w:val="both"/>
              <w:rPr>
                <w:rFonts w:hint="default"/>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exact"/>
        </w:trPr>
        <w:tc>
          <w:tcPr>
            <w:tcW w:w="2059" w:type="dxa"/>
            <w:vAlign w:val="center"/>
          </w:tcPr>
          <w:p>
            <w:pPr>
              <w:jc w:val="center"/>
              <w:rPr>
                <w:rFonts w:hint="eastAsia"/>
                <w:color w:val="auto"/>
                <w:sz w:val="24"/>
                <w:szCs w:val="24"/>
                <w:lang w:val="en-US" w:eastAsia="zh-CN"/>
              </w:rPr>
            </w:pPr>
            <w:r>
              <w:rPr>
                <w:rFonts w:hint="eastAsia"/>
                <w:color w:val="auto"/>
                <w:sz w:val="24"/>
                <w:szCs w:val="24"/>
                <w:vertAlign w:val="baseline"/>
                <w:lang w:val="en-US" w:eastAsia="zh-CN"/>
              </w:rPr>
              <w:t>水分</w:t>
            </w:r>
          </w:p>
        </w:tc>
        <w:tc>
          <w:tcPr>
            <w:tcW w:w="1485" w:type="dxa"/>
            <w:vAlign w:val="center"/>
          </w:tcPr>
          <w:p>
            <w:pPr>
              <w:jc w:val="both"/>
              <w:rPr>
                <w:rFonts w:hint="default"/>
                <w:color w:val="auto"/>
                <w:sz w:val="24"/>
                <w:szCs w:val="24"/>
                <w:vertAlign w:val="baseline"/>
                <w:lang w:val="en-US" w:eastAsia="zh-CN"/>
              </w:rPr>
            </w:pPr>
          </w:p>
        </w:tc>
        <w:tc>
          <w:tcPr>
            <w:tcW w:w="1860" w:type="dxa"/>
            <w:vAlign w:val="center"/>
          </w:tcPr>
          <w:p>
            <w:pPr>
              <w:jc w:val="both"/>
              <w:rPr>
                <w:rFonts w:hint="default"/>
                <w:color w:val="auto"/>
                <w:sz w:val="24"/>
                <w:szCs w:val="24"/>
                <w:vertAlign w:val="baseline"/>
                <w:lang w:val="en-US" w:eastAsia="zh-CN"/>
              </w:rPr>
            </w:pPr>
          </w:p>
        </w:tc>
        <w:tc>
          <w:tcPr>
            <w:tcW w:w="1470" w:type="dxa"/>
            <w:vAlign w:val="center"/>
          </w:tcPr>
          <w:p>
            <w:pPr>
              <w:jc w:val="both"/>
              <w:rPr>
                <w:rFonts w:hint="default"/>
                <w:color w:val="auto"/>
                <w:sz w:val="24"/>
                <w:szCs w:val="24"/>
                <w:vertAlign w:val="baseline"/>
                <w:lang w:val="en-US" w:eastAsia="zh-CN"/>
              </w:rPr>
            </w:pPr>
          </w:p>
        </w:tc>
        <w:tc>
          <w:tcPr>
            <w:tcW w:w="1625" w:type="dxa"/>
            <w:vAlign w:val="center"/>
          </w:tcPr>
          <w:p>
            <w:pPr>
              <w:jc w:val="both"/>
              <w:rPr>
                <w:rFonts w:hint="default"/>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exact"/>
        </w:trPr>
        <w:tc>
          <w:tcPr>
            <w:tcW w:w="3544" w:type="dxa"/>
            <w:gridSpan w:val="2"/>
            <w:vAlign w:val="center"/>
          </w:tcPr>
          <w:p>
            <w:pPr>
              <w:jc w:val="both"/>
              <w:rPr>
                <w:rFonts w:hint="default"/>
                <w:color w:val="auto"/>
                <w:sz w:val="24"/>
                <w:szCs w:val="24"/>
                <w:vertAlign w:val="baseline"/>
                <w:lang w:val="en-US" w:eastAsia="zh-CN"/>
              </w:rPr>
            </w:pPr>
            <w:r>
              <w:rPr>
                <w:rFonts w:hint="eastAsia"/>
                <w:color w:val="auto"/>
                <w:sz w:val="24"/>
                <w:szCs w:val="24"/>
                <w:vertAlign w:val="baseline"/>
                <w:lang w:val="en-US" w:eastAsia="zh-CN"/>
              </w:rPr>
              <w:t>所采用的方法是否为贵实验室常用方法？</w:t>
            </w:r>
          </w:p>
        </w:tc>
        <w:tc>
          <w:tcPr>
            <w:tcW w:w="4955" w:type="dxa"/>
            <w:gridSpan w:val="3"/>
            <w:vAlign w:val="center"/>
          </w:tcPr>
          <w:p>
            <w:pPr>
              <w:jc w:val="both"/>
              <w:rPr>
                <w:rFonts w:hint="default"/>
                <w:color w:val="auto"/>
                <w:sz w:val="24"/>
                <w:szCs w:val="24"/>
                <w:vertAlign w:val="baseline"/>
                <w:lang w:val="en-US" w:eastAsia="zh-CN"/>
              </w:rPr>
            </w:pPr>
            <w:r>
              <w:rPr>
                <w:rFonts w:hint="eastAsia"/>
                <w:color w:val="auto"/>
                <w:sz w:val="24"/>
                <w:szCs w:val="24"/>
                <w:vertAlign w:val="baseline"/>
                <w:lang w:val="en-US" w:eastAsia="zh-CN"/>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3" w:hRule="exact"/>
        </w:trPr>
        <w:tc>
          <w:tcPr>
            <w:tcW w:w="3544" w:type="dxa"/>
            <w:gridSpan w:val="2"/>
            <w:vAlign w:val="center"/>
          </w:tcPr>
          <w:p>
            <w:pPr>
              <w:jc w:val="both"/>
              <w:rPr>
                <w:rFonts w:hint="default"/>
                <w:color w:val="auto"/>
                <w:sz w:val="24"/>
                <w:szCs w:val="24"/>
                <w:vertAlign w:val="baseline"/>
                <w:lang w:val="en-US" w:eastAsia="zh-CN"/>
              </w:rPr>
            </w:pPr>
            <w:r>
              <w:rPr>
                <w:rFonts w:hint="eastAsia"/>
                <w:color w:val="auto"/>
                <w:sz w:val="24"/>
                <w:szCs w:val="24"/>
                <w:vertAlign w:val="baseline"/>
                <w:lang w:val="en-US" w:eastAsia="zh-CN"/>
              </w:rPr>
              <w:t>所采用的方法通过的资质</w:t>
            </w:r>
          </w:p>
        </w:tc>
        <w:tc>
          <w:tcPr>
            <w:tcW w:w="4955" w:type="dxa"/>
            <w:gridSpan w:val="3"/>
            <w:vAlign w:val="center"/>
          </w:tcPr>
          <w:p>
            <w:pPr>
              <w:spacing w:line="480" w:lineRule="auto"/>
              <w:jc w:val="left"/>
              <w:rPr>
                <w:rFonts w:hint="eastAsia"/>
                <w:color w:val="auto"/>
                <w:sz w:val="24"/>
                <w:szCs w:val="24"/>
                <w:vertAlign w:val="baseline"/>
                <w:lang w:val="en-US" w:eastAsia="zh-CN"/>
              </w:rPr>
            </w:pPr>
            <w:r>
              <w:rPr>
                <w:rFonts w:hint="eastAsia"/>
                <w:color w:val="auto"/>
                <w:sz w:val="24"/>
                <w:szCs w:val="24"/>
                <w:vertAlign w:val="baseline"/>
                <w:lang w:val="en-US" w:eastAsia="zh-CN"/>
              </w:rPr>
              <w:t>□CNAS    □CMA     □无</w:t>
            </w:r>
          </w:p>
          <w:p>
            <w:pPr>
              <w:spacing w:line="480" w:lineRule="auto"/>
              <w:jc w:val="left"/>
              <w:rPr>
                <w:rFonts w:hint="default"/>
                <w:color w:val="auto"/>
                <w:sz w:val="24"/>
                <w:szCs w:val="24"/>
                <w:u w:val="single"/>
                <w:vertAlign w:val="baseline"/>
                <w:lang w:val="en-US" w:eastAsia="zh-CN"/>
              </w:rPr>
            </w:pPr>
            <w:r>
              <w:rPr>
                <w:rFonts w:hint="eastAsia"/>
                <w:color w:val="auto"/>
                <w:sz w:val="24"/>
                <w:szCs w:val="24"/>
                <w:vertAlign w:val="baseline"/>
                <w:lang w:val="en-US" w:eastAsia="zh-CN"/>
              </w:rPr>
              <w:t>□其他：</w:t>
            </w:r>
            <w:r>
              <w:rPr>
                <w:rFonts w:hint="eastAsia"/>
                <w:color w:val="auto"/>
                <w:sz w:val="24"/>
                <w:szCs w:val="24"/>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36" w:hRule="atLeast"/>
        </w:trPr>
        <w:tc>
          <w:tcPr>
            <w:tcW w:w="8499" w:type="dxa"/>
            <w:gridSpan w:val="5"/>
            <w:vAlign w:val="center"/>
          </w:tcPr>
          <w:p>
            <w:pPr>
              <w:jc w:val="both"/>
              <w:rPr>
                <w:rFonts w:hint="eastAsia"/>
                <w:color w:val="auto"/>
                <w:sz w:val="24"/>
                <w:szCs w:val="24"/>
                <w:vertAlign w:val="baseline"/>
                <w:lang w:val="en-US" w:eastAsia="zh-CN"/>
              </w:rPr>
            </w:pPr>
            <w:r>
              <w:rPr>
                <w:rFonts w:hint="eastAsia"/>
                <w:color w:val="auto"/>
                <w:sz w:val="24"/>
                <w:szCs w:val="24"/>
                <w:vertAlign w:val="baseline"/>
                <w:lang w:val="en-US" w:eastAsia="zh-CN"/>
              </w:rPr>
              <w:t>测试过程中出现的问题或异常现象：</w:t>
            </w:r>
          </w:p>
          <w:p>
            <w:pPr>
              <w:jc w:val="both"/>
              <w:rPr>
                <w:rFonts w:hint="eastAsia"/>
                <w:color w:val="auto"/>
                <w:sz w:val="24"/>
                <w:szCs w:val="24"/>
                <w:vertAlign w:val="baseline"/>
                <w:lang w:val="en-US" w:eastAsia="zh-CN"/>
              </w:rPr>
            </w:pPr>
          </w:p>
          <w:p>
            <w:pPr>
              <w:jc w:val="both"/>
              <w:rPr>
                <w:rFonts w:hint="eastAsia"/>
                <w:color w:val="auto"/>
                <w:sz w:val="24"/>
                <w:szCs w:val="24"/>
                <w:vertAlign w:val="baseline"/>
                <w:lang w:val="en-US" w:eastAsia="zh-CN"/>
              </w:rPr>
            </w:pPr>
          </w:p>
          <w:p>
            <w:pPr>
              <w:jc w:val="both"/>
              <w:rPr>
                <w:rFonts w:hint="eastAsia"/>
                <w:color w:val="auto"/>
                <w:sz w:val="24"/>
                <w:szCs w:val="24"/>
                <w:vertAlign w:val="baseline"/>
                <w:lang w:val="en-US" w:eastAsia="zh-CN"/>
              </w:rPr>
            </w:pPr>
          </w:p>
          <w:p>
            <w:pPr>
              <w:jc w:val="both"/>
              <w:rPr>
                <w:rFonts w:hint="eastAsia"/>
                <w:color w:val="auto"/>
                <w:sz w:val="24"/>
                <w:szCs w:val="24"/>
                <w:vertAlign w:val="baseline"/>
                <w:lang w:val="en-US" w:eastAsia="zh-CN"/>
              </w:rPr>
            </w:pPr>
          </w:p>
          <w:p>
            <w:pPr>
              <w:jc w:val="both"/>
              <w:rPr>
                <w:rFonts w:hint="eastAsia"/>
                <w:color w:val="auto"/>
                <w:sz w:val="24"/>
                <w:szCs w:val="24"/>
                <w:vertAlign w:val="baseline"/>
                <w:lang w:val="en-US" w:eastAsia="zh-CN"/>
              </w:rPr>
            </w:pPr>
          </w:p>
          <w:p>
            <w:pPr>
              <w:jc w:val="both"/>
              <w:rPr>
                <w:rFonts w:hint="default"/>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8499" w:type="dxa"/>
            <w:gridSpan w:val="5"/>
            <w:vAlign w:val="center"/>
          </w:tcPr>
          <w:p>
            <w:pPr>
              <w:jc w:val="both"/>
              <w:rPr>
                <w:rFonts w:hint="eastAsia"/>
                <w:color w:val="auto"/>
                <w:sz w:val="24"/>
                <w:szCs w:val="24"/>
                <w:vertAlign w:val="baseline"/>
                <w:lang w:val="en-US" w:eastAsia="zh-CN"/>
              </w:rPr>
            </w:pPr>
          </w:p>
          <w:p>
            <w:pPr>
              <w:jc w:val="both"/>
              <w:rPr>
                <w:rFonts w:hint="eastAsia"/>
                <w:color w:val="auto"/>
                <w:sz w:val="24"/>
                <w:szCs w:val="24"/>
                <w:vertAlign w:val="baseline"/>
                <w:lang w:val="en-US" w:eastAsia="zh-CN"/>
              </w:rPr>
            </w:pPr>
            <w:r>
              <w:rPr>
                <w:rFonts w:hint="eastAsia"/>
                <w:color w:val="auto"/>
                <w:sz w:val="24"/>
                <w:szCs w:val="24"/>
                <w:vertAlign w:val="baseline"/>
                <w:lang w:val="en-US" w:eastAsia="zh-CN"/>
              </w:rPr>
              <w:t>实验室负责人（签字）：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8499" w:type="dxa"/>
            <w:gridSpan w:val="5"/>
            <w:vAlign w:val="center"/>
          </w:tcPr>
          <w:p>
            <w:pPr>
              <w:jc w:val="both"/>
              <w:rPr>
                <w:rFonts w:hint="eastAsia"/>
                <w:color w:val="auto"/>
                <w:sz w:val="24"/>
                <w:szCs w:val="24"/>
                <w:vertAlign w:val="baseline"/>
                <w:lang w:val="en-US" w:eastAsia="zh-CN"/>
              </w:rPr>
            </w:pPr>
            <w:r>
              <w:rPr>
                <w:rFonts w:hint="eastAsia"/>
                <w:color w:val="auto"/>
                <w:sz w:val="24"/>
                <w:szCs w:val="24"/>
                <w:vertAlign w:val="baseline"/>
                <w:lang w:val="en-US" w:eastAsia="zh-CN"/>
              </w:rPr>
              <w:t>注：</w:t>
            </w:r>
          </w:p>
          <w:p>
            <w:pPr>
              <w:numPr>
                <w:ilvl w:val="0"/>
                <w:numId w:val="0"/>
              </w:numPr>
              <w:ind w:firstLine="400" w:firstLineChars="200"/>
              <w:jc w:val="both"/>
              <w:rPr>
                <w:rFonts w:hint="default"/>
                <w:color w:val="auto"/>
                <w:sz w:val="24"/>
                <w:szCs w:val="24"/>
                <w:vertAlign w:val="baseline"/>
                <w:lang w:val="en-US" w:eastAsia="zh-CN"/>
              </w:rPr>
            </w:pPr>
            <w:r>
              <w:rPr>
                <w:rFonts w:hint="eastAsia"/>
                <w:color w:val="auto"/>
                <w:sz w:val="20"/>
                <w:szCs w:val="20"/>
                <w:vertAlign w:val="baseline"/>
                <w:lang w:val="en-US" w:eastAsia="zh-CN"/>
              </w:rPr>
              <w:t>本表格复印有效。</w:t>
            </w:r>
          </w:p>
        </w:tc>
      </w:tr>
    </w:tbl>
    <w:p>
      <w:pPr>
        <w:rPr>
          <w:rFonts w:hint="default"/>
          <w:color w:val="auto"/>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B2B15D"/>
    <w:multiLevelType w:val="singleLevel"/>
    <w:tmpl w:val="80B2B15D"/>
    <w:lvl w:ilvl="0" w:tentative="0">
      <w:start w:val="1"/>
      <w:numFmt w:val="decimal"/>
      <w:suff w:val="nothing"/>
      <w:lvlText w:val="%1）"/>
      <w:lvlJc w:val="left"/>
    </w:lvl>
  </w:abstractNum>
  <w:abstractNum w:abstractNumId="1">
    <w:nsid w:val="A9E5DB77"/>
    <w:multiLevelType w:val="singleLevel"/>
    <w:tmpl w:val="A9E5DB77"/>
    <w:lvl w:ilvl="0" w:tentative="0">
      <w:start w:val="2"/>
      <w:numFmt w:val="decimal"/>
      <w:suff w:val="nothing"/>
      <w:lvlText w:val="%1、"/>
      <w:lvlJc w:val="left"/>
    </w:lvl>
  </w:abstractNum>
  <w:abstractNum w:abstractNumId="2">
    <w:nsid w:val="5AA5350B"/>
    <w:multiLevelType w:val="multilevel"/>
    <w:tmpl w:val="5AA5350B"/>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D7B3E"/>
    <w:rsid w:val="000008D6"/>
    <w:rsid w:val="00001E54"/>
    <w:rsid w:val="000021A3"/>
    <w:rsid w:val="00002A35"/>
    <w:rsid w:val="00003527"/>
    <w:rsid w:val="000074A7"/>
    <w:rsid w:val="00012828"/>
    <w:rsid w:val="00012D07"/>
    <w:rsid w:val="000138E4"/>
    <w:rsid w:val="00015DD4"/>
    <w:rsid w:val="00016414"/>
    <w:rsid w:val="000174A6"/>
    <w:rsid w:val="00017D4D"/>
    <w:rsid w:val="000226DF"/>
    <w:rsid w:val="00023190"/>
    <w:rsid w:val="00025190"/>
    <w:rsid w:val="00025265"/>
    <w:rsid w:val="000253A9"/>
    <w:rsid w:val="000256A6"/>
    <w:rsid w:val="00025A24"/>
    <w:rsid w:val="00027B01"/>
    <w:rsid w:val="000319B4"/>
    <w:rsid w:val="0003350D"/>
    <w:rsid w:val="00033AD3"/>
    <w:rsid w:val="00034132"/>
    <w:rsid w:val="00035A99"/>
    <w:rsid w:val="00035F0C"/>
    <w:rsid w:val="000364E9"/>
    <w:rsid w:val="000365AC"/>
    <w:rsid w:val="000366F7"/>
    <w:rsid w:val="00037D53"/>
    <w:rsid w:val="00045061"/>
    <w:rsid w:val="000461F7"/>
    <w:rsid w:val="00050A05"/>
    <w:rsid w:val="00055458"/>
    <w:rsid w:val="00062F10"/>
    <w:rsid w:val="00062F7C"/>
    <w:rsid w:val="00066517"/>
    <w:rsid w:val="00066783"/>
    <w:rsid w:val="00066D98"/>
    <w:rsid w:val="00066FDC"/>
    <w:rsid w:val="0007008F"/>
    <w:rsid w:val="0007426E"/>
    <w:rsid w:val="00077287"/>
    <w:rsid w:val="00077BF9"/>
    <w:rsid w:val="0008210B"/>
    <w:rsid w:val="00084359"/>
    <w:rsid w:val="0008777A"/>
    <w:rsid w:val="00091273"/>
    <w:rsid w:val="00092C4F"/>
    <w:rsid w:val="00094BF6"/>
    <w:rsid w:val="000951B0"/>
    <w:rsid w:val="00095857"/>
    <w:rsid w:val="00095C00"/>
    <w:rsid w:val="000A06FB"/>
    <w:rsid w:val="000A1283"/>
    <w:rsid w:val="000A321B"/>
    <w:rsid w:val="000B15C4"/>
    <w:rsid w:val="000B2A0B"/>
    <w:rsid w:val="000B62C2"/>
    <w:rsid w:val="000B6D26"/>
    <w:rsid w:val="000B74E8"/>
    <w:rsid w:val="000C0275"/>
    <w:rsid w:val="000C1AD4"/>
    <w:rsid w:val="000C1E7F"/>
    <w:rsid w:val="000C2E99"/>
    <w:rsid w:val="000C41F9"/>
    <w:rsid w:val="000C6EA4"/>
    <w:rsid w:val="000D25DE"/>
    <w:rsid w:val="000D3EC1"/>
    <w:rsid w:val="000D74AC"/>
    <w:rsid w:val="000E08CA"/>
    <w:rsid w:val="000E09D3"/>
    <w:rsid w:val="000E1B41"/>
    <w:rsid w:val="000E218F"/>
    <w:rsid w:val="000E2AC9"/>
    <w:rsid w:val="000E49B2"/>
    <w:rsid w:val="000E563E"/>
    <w:rsid w:val="000E5962"/>
    <w:rsid w:val="000E637C"/>
    <w:rsid w:val="000E6ED4"/>
    <w:rsid w:val="000F0746"/>
    <w:rsid w:val="000F3E7A"/>
    <w:rsid w:val="000F606C"/>
    <w:rsid w:val="000F77DD"/>
    <w:rsid w:val="0010065C"/>
    <w:rsid w:val="00100B89"/>
    <w:rsid w:val="00100E50"/>
    <w:rsid w:val="0010222D"/>
    <w:rsid w:val="00102C2B"/>
    <w:rsid w:val="001038E0"/>
    <w:rsid w:val="00103F77"/>
    <w:rsid w:val="0010441C"/>
    <w:rsid w:val="00105C69"/>
    <w:rsid w:val="0010675B"/>
    <w:rsid w:val="001073AB"/>
    <w:rsid w:val="0010774F"/>
    <w:rsid w:val="00111C00"/>
    <w:rsid w:val="00111C36"/>
    <w:rsid w:val="00112CA3"/>
    <w:rsid w:val="00113F18"/>
    <w:rsid w:val="00120662"/>
    <w:rsid w:val="0012070D"/>
    <w:rsid w:val="00122FB5"/>
    <w:rsid w:val="00123F4E"/>
    <w:rsid w:val="00124FC6"/>
    <w:rsid w:val="00125005"/>
    <w:rsid w:val="00125BA2"/>
    <w:rsid w:val="00130736"/>
    <w:rsid w:val="00131C67"/>
    <w:rsid w:val="001340C9"/>
    <w:rsid w:val="00136578"/>
    <w:rsid w:val="00137B09"/>
    <w:rsid w:val="0014125B"/>
    <w:rsid w:val="001431AF"/>
    <w:rsid w:val="0014387D"/>
    <w:rsid w:val="001479CE"/>
    <w:rsid w:val="001524BF"/>
    <w:rsid w:val="00154F5E"/>
    <w:rsid w:val="001562B4"/>
    <w:rsid w:val="0015739D"/>
    <w:rsid w:val="00160658"/>
    <w:rsid w:val="001618A1"/>
    <w:rsid w:val="00161B32"/>
    <w:rsid w:val="0016317B"/>
    <w:rsid w:val="00164518"/>
    <w:rsid w:val="0017289D"/>
    <w:rsid w:val="0017432C"/>
    <w:rsid w:val="001757FD"/>
    <w:rsid w:val="001808CE"/>
    <w:rsid w:val="00182353"/>
    <w:rsid w:val="001838A4"/>
    <w:rsid w:val="001845D4"/>
    <w:rsid w:val="0018692D"/>
    <w:rsid w:val="0018711C"/>
    <w:rsid w:val="00190498"/>
    <w:rsid w:val="001918ED"/>
    <w:rsid w:val="00192E25"/>
    <w:rsid w:val="00193C79"/>
    <w:rsid w:val="001949E9"/>
    <w:rsid w:val="00194A19"/>
    <w:rsid w:val="00195836"/>
    <w:rsid w:val="0019684B"/>
    <w:rsid w:val="001A441E"/>
    <w:rsid w:val="001A53FB"/>
    <w:rsid w:val="001A5798"/>
    <w:rsid w:val="001A7A1F"/>
    <w:rsid w:val="001B035D"/>
    <w:rsid w:val="001B05E9"/>
    <w:rsid w:val="001B55DC"/>
    <w:rsid w:val="001B5A30"/>
    <w:rsid w:val="001B7FAF"/>
    <w:rsid w:val="001C03F4"/>
    <w:rsid w:val="001C26C1"/>
    <w:rsid w:val="001C3A4C"/>
    <w:rsid w:val="001C6923"/>
    <w:rsid w:val="001D1989"/>
    <w:rsid w:val="001D1E89"/>
    <w:rsid w:val="001D4B96"/>
    <w:rsid w:val="001D581C"/>
    <w:rsid w:val="001D6CA5"/>
    <w:rsid w:val="001E0315"/>
    <w:rsid w:val="001E6CC3"/>
    <w:rsid w:val="001E7A58"/>
    <w:rsid w:val="001E7F94"/>
    <w:rsid w:val="001F1860"/>
    <w:rsid w:val="001F6570"/>
    <w:rsid w:val="001F730C"/>
    <w:rsid w:val="00200CEB"/>
    <w:rsid w:val="00203292"/>
    <w:rsid w:val="00203C6A"/>
    <w:rsid w:val="0020425D"/>
    <w:rsid w:val="0020460B"/>
    <w:rsid w:val="002049F2"/>
    <w:rsid w:val="002058B3"/>
    <w:rsid w:val="00205D95"/>
    <w:rsid w:val="002075CC"/>
    <w:rsid w:val="00207E50"/>
    <w:rsid w:val="00212E48"/>
    <w:rsid w:val="00215FEA"/>
    <w:rsid w:val="00216082"/>
    <w:rsid w:val="00217347"/>
    <w:rsid w:val="00217504"/>
    <w:rsid w:val="00220150"/>
    <w:rsid w:val="002217FB"/>
    <w:rsid w:val="002225D5"/>
    <w:rsid w:val="00223C41"/>
    <w:rsid w:val="00225FB6"/>
    <w:rsid w:val="00232D20"/>
    <w:rsid w:val="00233394"/>
    <w:rsid w:val="0023588D"/>
    <w:rsid w:val="00236BF4"/>
    <w:rsid w:val="00236D3C"/>
    <w:rsid w:val="00244C3C"/>
    <w:rsid w:val="00246402"/>
    <w:rsid w:val="002523D2"/>
    <w:rsid w:val="002562F8"/>
    <w:rsid w:val="002573D0"/>
    <w:rsid w:val="00257D1B"/>
    <w:rsid w:val="002613DD"/>
    <w:rsid w:val="002616E7"/>
    <w:rsid w:val="00264230"/>
    <w:rsid w:val="0026541F"/>
    <w:rsid w:val="00265832"/>
    <w:rsid w:val="00265B8E"/>
    <w:rsid w:val="00266B67"/>
    <w:rsid w:val="00266DF0"/>
    <w:rsid w:val="002671B4"/>
    <w:rsid w:val="00272629"/>
    <w:rsid w:val="00273494"/>
    <w:rsid w:val="002739A7"/>
    <w:rsid w:val="00274582"/>
    <w:rsid w:val="0027780E"/>
    <w:rsid w:val="00277C27"/>
    <w:rsid w:val="00281A38"/>
    <w:rsid w:val="00284FC4"/>
    <w:rsid w:val="0028574A"/>
    <w:rsid w:val="0028687B"/>
    <w:rsid w:val="00287842"/>
    <w:rsid w:val="00287F83"/>
    <w:rsid w:val="00297A36"/>
    <w:rsid w:val="002A0698"/>
    <w:rsid w:val="002A4CDB"/>
    <w:rsid w:val="002A52AC"/>
    <w:rsid w:val="002A793F"/>
    <w:rsid w:val="002B0E7B"/>
    <w:rsid w:val="002B10EB"/>
    <w:rsid w:val="002B3D5C"/>
    <w:rsid w:val="002B3F58"/>
    <w:rsid w:val="002B4523"/>
    <w:rsid w:val="002B4ABE"/>
    <w:rsid w:val="002B626D"/>
    <w:rsid w:val="002C00AC"/>
    <w:rsid w:val="002C07FB"/>
    <w:rsid w:val="002C14E2"/>
    <w:rsid w:val="002C3458"/>
    <w:rsid w:val="002C4901"/>
    <w:rsid w:val="002C7445"/>
    <w:rsid w:val="002C74DE"/>
    <w:rsid w:val="002C75E4"/>
    <w:rsid w:val="002D075F"/>
    <w:rsid w:val="002D17C1"/>
    <w:rsid w:val="002D1FAC"/>
    <w:rsid w:val="002D6BF2"/>
    <w:rsid w:val="002E3CCB"/>
    <w:rsid w:val="002E473F"/>
    <w:rsid w:val="002E52C2"/>
    <w:rsid w:val="002F2E03"/>
    <w:rsid w:val="002F3F43"/>
    <w:rsid w:val="002F4829"/>
    <w:rsid w:val="00300B87"/>
    <w:rsid w:val="00302C82"/>
    <w:rsid w:val="00303250"/>
    <w:rsid w:val="00311DC8"/>
    <w:rsid w:val="0031348D"/>
    <w:rsid w:val="00313C47"/>
    <w:rsid w:val="00313C51"/>
    <w:rsid w:val="00314ACA"/>
    <w:rsid w:val="00317AC7"/>
    <w:rsid w:val="00321036"/>
    <w:rsid w:val="0032144D"/>
    <w:rsid w:val="00323379"/>
    <w:rsid w:val="00324989"/>
    <w:rsid w:val="00325663"/>
    <w:rsid w:val="00327C72"/>
    <w:rsid w:val="00332EF4"/>
    <w:rsid w:val="00340DDB"/>
    <w:rsid w:val="00341F9B"/>
    <w:rsid w:val="00343DBF"/>
    <w:rsid w:val="003453C0"/>
    <w:rsid w:val="00345A20"/>
    <w:rsid w:val="00350A9A"/>
    <w:rsid w:val="00350C58"/>
    <w:rsid w:val="003513ED"/>
    <w:rsid w:val="003538DA"/>
    <w:rsid w:val="00353B87"/>
    <w:rsid w:val="0035631E"/>
    <w:rsid w:val="00356917"/>
    <w:rsid w:val="00356F75"/>
    <w:rsid w:val="00361D89"/>
    <w:rsid w:val="0036411D"/>
    <w:rsid w:val="00365FD8"/>
    <w:rsid w:val="003673AA"/>
    <w:rsid w:val="00367771"/>
    <w:rsid w:val="0036788B"/>
    <w:rsid w:val="00377695"/>
    <w:rsid w:val="00383CA2"/>
    <w:rsid w:val="00384B65"/>
    <w:rsid w:val="00390E99"/>
    <w:rsid w:val="00391780"/>
    <w:rsid w:val="003926BF"/>
    <w:rsid w:val="00396086"/>
    <w:rsid w:val="0039635D"/>
    <w:rsid w:val="00396F14"/>
    <w:rsid w:val="003A4F38"/>
    <w:rsid w:val="003B1837"/>
    <w:rsid w:val="003B1B2D"/>
    <w:rsid w:val="003B57AB"/>
    <w:rsid w:val="003B64FA"/>
    <w:rsid w:val="003C11F2"/>
    <w:rsid w:val="003C4A89"/>
    <w:rsid w:val="003C4B33"/>
    <w:rsid w:val="003C5352"/>
    <w:rsid w:val="003C5C3A"/>
    <w:rsid w:val="003C5CAB"/>
    <w:rsid w:val="003D0F09"/>
    <w:rsid w:val="003D2C79"/>
    <w:rsid w:val="003D371D"/>
    <w:rsid w:val="003E3809"/>
    <w:rsid w:val="003E6FFF"/>
    <w:rsid w:val="003F25C9"/>
    <w:rsid w:val="0040027D"/>
    <w:rsid w:val="00400429"/>
    <w:rsid w:val="0040059B"/>
    <w:rsid w:val="004032C0"/>
    <w:rsid w:val="004035BB"/>
    <w:rsid w:val="00404335"/>
    <w:rsid w:val="00405F0C"/>
    <w:rsid w:val="00406A31"/>
    <w:rsid w:val="004116FB"/>
    <w:rsid w:val="00412ABD"/>
    <w:rsid w:val="00416B09"/>
    <w:rsid w:val="0042430F"/>
    <w:rsid w:val="0042436C"/>
    <w:rsid w:val="00425C2F"/>
    <w:rsid w:val="00426F0D"/>
    <w:rsid w:val="00426F3E"/>
    <w:rsid w:val="00430B03"/>
    <w:rsid w:val="00430CFD"/>
    <w:rsid w:val="004341B4"/>
    <w:rsid w:val="0043439B"/>
    <w:rsid w:val="00435317"/>
    <w:rsid w:val="00436B6A"/>
    <w:rsid w:val="0044168C"/>
    <w:rsid w:val="004460C5"/>
    <w:rsid w:val="00447DC9"/>
    <w:rsid w:val="0045331A"/>
    <w:rsid w:val="004534FA"/>
    <w:rsid w:val="004576EA"/>
    <w:rsid w:val="00457BBF"/>
    <w:rsid w:val="004619EB"/>
    <w:rsid w:val="00463BF3"/>
    <w:rsid w:val="00463DB3"/>
    <w:rsid w:val="0046449C"/>
    <w:rsid w:val="00464B1F"/>
    <w:rsid w:val="0046594E"/>
    <w:rsid w:val="0046648E"/>
    <w:rsid w:val="00466519"/>
    <w:rsid w:val="004679DB"/>
    <w:rsid w:val="00471975"/>
    <w:rsid w:val="00472E6F"/>
    <w:rsid w:val="00475B91"/>
    <w:rsid w:val="00477327"/>
    <w:rsid w:val="004779BE"/>
    <w:rsid w:val="00481E17"/>
    <w:rsid w:val="00482FD6"/>
    <w:rsid w:val="00483769"/>
    <w:rsid w:val="00486547"/>
    <w:rsid w:val="00487622"/>
    <w:rsid w:val="00492DEC"/>
    <w:rsid w:val="00494C41"/>
    <w:rsid w:val="00494F55"/>
    <w:rsid w:val="00495EE7"/>
    <w:rsid w:val="00495F25"/>
    <w:rsid w:val="00496313"/>
    <w:rsid w:val="004A202D"/>
    <w:rsid w:val="004A514C"/>
    <w:rsid w:val="004A6456"/>
    <w:rsid w:val="004A6D51"/>
    <w:rsid w:val="004B14B9"/>
    <w:rsid w:val="004B3056"/>
    <w:rsid w:val="004B42D9"/>
    <w:rsid w:val="004B4C98"/>
    <w:rsid w:val="004B54F8"/>
    <w:rsid w:val="004B5624"/>
    <w:rsid w:val="004B58AA"/>
    <w:rsid w:val="004B5CBB"/>
    <w:rsid w:val="004B656D"/>
    <w:rsid w:val="004C32DF"/>
    <w:rsid w:val="004C410E"/>
    <w:rsid w:val="004C426C"/>
    <w:rsid w:val="004C5536"/>
    <w:rsid w:val="004C5F2A"/>
    <w:rsid w:val="004C6115"/>
    <w:rsid w:val="004C7598"/>
    <w:rsid w:val="004D09CA"/>
    <w:rsid w:val="004D17DF"/>
    <w:rsid w:val="004D56B8"/>
    <w:rsid w:val="004E061D"/>
    <w:rsid w:val="004E1B1E"/>
    <w:rsid w:val="004E2B99"/>
    <w:rsid w:val="004E32C9"/>
    <w:rsid w:val="004E3C3B"/>
    <w:rsid w:val="004E421A"/>
    <w:rsid w:val="004E6F44"/>
    <w:rsid w:val="004E7F6B"/>
    <w:rsid w:val="004F158A"/>
    <w:rsid w:val="004F46D2"/>
    <w:rsid w:val="004F48B2"/>
    <w:rsid w:val="004F626F"/>
    <w:rsid w:val="004F6A41"/>
    <w:rsid w:val="004F6FC9"/>
    <w:rsid w:val="00500028"/>
    <w:rsid w:val="0050082F"/>
    <w:rsid w:val="00501376"/>
    <w:rsid w:val="00502315"/>
    <w:rsid w:val="0050406E"/>
    <w:rsid w:val="005059C0"/>
    <w:rsid w:val="005067A2"/>
    <w:rsid w:val="005078BD"/>
    <w:rsid w:val="00507CB6"/>
    <w:rsid w:val="00513598"/>
    <w:rsid w:val="00513AE1"/>
    <w:rsid w:val="005145A2"/>
    <w:rsid w:val="00515E3A"/>
    <w:rsid w:val="00521B32"/>
    <w:rsid w:val="00522F2F"/>
    <w:rsid w:val="00523990"/>
    <w:rsid w:val="005247BE"/>
    <w:rsid w:val="00524F42"/>
    <w:rsid w:val="005252CC"/>
    <w:rsid w:val="005257ED"/>
    <w:rsid w:val="00526142"/>
    <w:rsid w:val="00527250"/>
    <w:rsid w:val="005303A4"/>
    <w:rsid w:val="005312B2"/>
    <w:rsid w:val="005327F5"/>
    <w:rsid w:val="0053338C"/>
    <w:rsid w:val="00534E56"/>
    <w:rsid w:val="00542230"/>
    <w:rsid w:val="00542CBB"/>
    <w:rsid w:val="00544F87"/>
    <w:rsid w:val="00546D38"/>
    <w:rsid w:val="005477EA"/>
    <w:rsid w:val="00555C83"/>
    <w:rsid w:val="0055726E"/>
    <w:rsid w:val="0057233A"/>
    <w:rsid w:val="00573407"/>
    <w:rsid w:val="00573AD7"/>
    <w:rsid w:val="00573AFD"/>
    <w:rsid w:val="00577E04"/>
    <w:rsid w:val="00584514"/>
    <w:rsid w:val="005849B3"/>
    <w:rsid w:val="00584C57"/>
    <w:rsid w:val="005867E5"/>
    <w:rsid w:val="00587110"/>
    <w:rsid w:val="005903FF"/>
    <w:rsid w:val="00590A7F"/>
    <w:rsid w:val="00590F2B"/>
    <w:rsid w:val="0059295A"/>
    <w:rsid w:val="00594FE3"/>
    <w:rsid w:val="00597089"/>
    <w:rsid w:val="00597D64"/>
    <w:rsid w:val="005A1F86"/>
    <w:rsid w:val="005A2C67"/>
    <w:rsid w:val="005A454A"/>
    <w:rsid w:val="005A582B"/>
    <w:rsid w:val="005A5B19"/>
    <w:rsid w:val="005A5B8D"/>
    <w:rsid w:val="005A64C3"/>
    <w:rsid w:val="005B168D"/>
    <w:rsid w:val="005B5BFF"/>
    <w:rsid w:val="005B7D0E"/>
    <w:rsid w:val="005C165B"/>
    <w:rsid w:val="005C487A"/>
    <w:rsid w:val="005C4D47"/>
    <w:rsid w:val="005C61CC"/>
    <w:rsid w:val="005C746D"/>
    <w:rsid w:val="005C7CC4"/>
    <w:rsid w:val="005D45F7"/>
    <w:rsid w:val="005D7B12"/>
    <w:rsid w:val="005D7B3E"/>
    <w:rsid w:val="005E0174"/>
    <w:rsid w:val="005E3FC6"/>
    <w:rsid w:val="005E71E6"/>
    <w:rsid w:val="005E7636"/>
    <w:rsid w:val="005F4342"/>
    <w:rsid w:val="005F43CF"/>
    <w:rsid w:val="005F4FDA"/>
    <w:rsid w:val="005F6228"/>
    <w:rsid w:val="00600A0C"/>
    <w:rsid w:val="00600F0F"/>
    <w:rsid w:val="00602FA3"/>
    <w:rsid w:val="00604342"/>
    <w:rsid w:val="0060608F"/>
    <w:rsid w:val="00610F7A"/>
    <w:rsid w:val="00611C41"/>
    <w:rsid w:val="0061525D"/>
    <w:rsid w:val="00615B69"/>
    <w:rsid w:val="00616DAE"/>
    <w:rsid w:val="00617004"/>
    <w:rsid w:val="00620F37"/>
    <w:rsid w:val="00623DE4"/>
    <w:rsid w:val="0062483B"/>
    <w:rsid w:val="006269E1"/>
    <w:rsid w:val="006313BE"/>
    <w:rsid w:val="006316F6"/>
    <w:rsid w:val="00633908"/>
    <w:rsid w:val="00633F00"/>
    <w:rsid w:val="00634B1F"/>
    <w:rsid w:val="00635299"/>
    <w:rsid w:val="00636EAB"/>
    <w:rsid w:val="00640E1F"/>
    <w:rsid w:val="00640FBE"/>
    <w:rsid w:val="006415EC"/>
    <w:rsid w:val="00641D4D"/>
    <w:rsid w:val="00641F3A"/>
    <w:rsid w:val="00645F6E"/>
    <w:rsid w:val="00647FB3"/>
    <w:rsid w:val="0065061B"/>
    <w:rsid w:val="00653B27"/>
    <w:rsid w:val="00656177"/>
    <w:rsid w:val="006666FB"/>
    <w:rsid w:val="006672A1"/>
    <w:rsid w:val="00671251"/>
    <w:rsid w:val="0067369E"/>
    <w:rsid w:val="00674AFF"/>
    <w:rsid w:val="00676B17"/>
    <w:rsid w:val="006801A3"/>
    <w:rsid w:val="00680CF7"/>
    <w:rsid w:val="0068278C"/>
    <w:rsid w:val="00690250"/>
    <w:rsid w:val="00693B87"/>
    <w:rsid w:val="006940BA"/>
    <w:rsid w:val="00696504"/>
    <w:rsid w:val="00697177"/>
    <w:rsid w:val="0069748D"/>
    <w:rsid w:val="006A06C0"/>
    <w:rsid w:val="006A196C"/>
    <w:rsid w:val="006A20DB"/>
    <w:rsid w:val="006A25DC"/>
    <w:rsid w:val="006A4E00"/>
    <w:rsid w:val="006A61E3"/>
    <w:rsid w:val="006A7365"/>
    <w:rsid w:val="006A7AF2"/>
    <w:rsid w:val="006B0807"/>
    <w:rsid w:val="006B0CC9"/>
    <w:rsid w:val="006B28FD"/>
    <w:rsid w:val="006B327C"/>
    <w:rsid w:val="006B45F8"/>
    <w:rsid w:val="006B5D25"/>
    <w:rsid w:val="006C1D98"/>
    <w:rsid w:val="006C24E7"/>
    <w:rsid w:val="006C38A1"/>
    <w:rsid w:val="006C38E3"/>
    <w:rsid w:val="006E01BF"/>
    <w:rsid w:val="006E5C35"/>
    <w:rsid w:val="006E5F1A"/>
    <w:rsid w:val="006F0B69"/>
    <w:rsid w:val="006F0BD8"/>
    <w:rsid w:val="006F0BF5"/>
    <w:rsid w:val="006F2B80"/>
    <w:rsid w:val="006F2E50"/>
    <w:rsid w:val="006F705F"/>
    <w:rsid w:val="00700064"/>
    <w:rsid w:val="00701507"/>
    <w:rsid w:val="0070639E"/>
    <w:rsid w:val="0070778B"/>
    <w:rsid w:val="007116C5"/>
    <w:rsid w:val="00711A24"/>
    <w:rsid w:val="007121D2"/>
    <w:rsid w:val="00713A4A"/>
    <w:rsid w:val="00713FA0"/>
    <w:rsid w:val="00714F58"/>
    <w:rsid w:val="00716786"/>
    <w:rsid w:val="00722C38"/>
    <w:rsid w:val="0072428C"/>
    <w:rsid w:val="00724887"/>
    <w:rsid w:val="007253CE"/>
    <w:rsid w:val="00725DEC"/>
    <w:rsid w:val="0072638A"/>
    <w:rsid w:val="0073237F"/>
    <w:rsid w:val="007335C4"/>
    <w:rsid w:val="007349C9"/>
    <w:rsid w:val="00734D5E"/>
    <w:rsid w:val="00735A3A"/>
    <w:rsid w:val="00741C39"/>
    <w:rsid w:val="007420CC"/>
    <w:rsid w:val="00745042"/>
    <w:rsid w:val="00750610"/>
    <w:rsid w:val="007522AF"/>
    <w:rsid w:val="00752363"/>
    <w:rsid w:val="007529C8"/>
    <w:rsid w:val="00752AE2"/>
    <w:rsid w:val="00754592"/>
    <w:rsid w:val="0075468C"/>
    <w:rsid w:val="00754FAC"/>
    <w:rsid w:val="00764B20"/>
    <w:rsid w:val="00765010"/>
    <w:rsid w:val="00766DA7"/>
    <w:rsid w:val="00767DD4"/>
    <w:rsid w:val="0077218A"/>
    <w:rsid w:val="007775BF"/>
    <w:rsid w:val="0077767B"/>
    <w:rsid w:val="007778D2"/>
    <w:rsid w:val="00777E06"/>
    <w:rsid w:val="00781E41"/>
    <w:rsid w:val="00782E6F"/>
    <w:rsid w:val="0078471E"/>
    <w:rsid w:val="00785E1D"/>
    <w:rsid w:val="00786702"/>
    <w:rsid w:val="00790351"/>
    <w:rsid w:val="007909E2"/>
    <w:rsid w:val="00790A21"/>
    <w:rsid w:val="00790D41"/>
    <w:rsid w:val="007969C9"/>
    <w:rsid w:val="007A1E5B"/>
    <w:rsid w:val="007A23E7"/>
    <w:rsid w:val="007A293F"/>
    <w:rsid w:val="007A60E0"/>
    <w:rsid w:val="007A770A"/>
    <w:rsid w:val="007B1709"/>
    <w:rsid w:val="007B1E53"/>
    <w:rsid w:val="007B22EF"/>
    <w:rsid w:val="007B5E87"/>
    <w:rsid w:val="007B6197"/>
    <w:rsid w:val="007B6F1F"/>
    <w:rsid w:val="007C128E"/>
    <w:rsid w:val="007C1455"/>
    <w:rsid w:val="007C206C"/>
    <w:rsid w:val="007C3786"/>
    <w:rsid w:val="007C3A8C"/>
    <w:rsid w:val="007C6483"/>
    <w:rsid w:val="007C64CE"/>
    <w:rsid w:val="007C6BBD"/>
    <w:rsid w:val="007D09CC"/>
    <w:rsid w:val="007D1B7A"/>
    <w:rsid w:val="007D2A86"/>
    <w:rsid w:val="007D4CB3"/>
    <w:rsid w:val="007D5BA8"/>
    <w:rsid w:val="007D69CA"/>
    <w:rsid w:val="007D7F48"/>
    <w:rsid w:val="007E71F1"/>
    <w:rsid w:val="007F0133"/>
    <w:rsid w:val="007F5CE6"/>
    <w:rsid w:val="007F7F06"/>
    <w:rsid w:val="008010E4"/>
    <w:rsid w:val="0080125B"/>
    <w:rsid w:val="008103A5"/>
    <w:rsid w:val="00810BAF"/>
    <w:rsid w:val="00812203"/>
    <w:rsid w:val="008122A1"/>
    <w:rsid w:val="00817E73"/>
    <w:rsid w:val="00821F6F"/>
    <w:rsid w:val="00823610"/>
    <w:rsid w:val="0082477E"/>
    <w:rsid w:val="00824F78"/>
    <w:rsid w:val="008251E4"/>
    <w:rsid w:val="00827773"/>
    <w:rsid w:val="00830818"/>
    <w:rsid w:val="00831E72"/>
    <w:rsid w:val="00832007"/>
    <w:rsid w:val="008347C9"/>
    <w:rsid w:val="0083490E"/>
    <w:rsid w:val="008349AB"/>
    <w:rsid w:val="00835BA5"/>
    <w:rsid w:val="00835F72"/>
    <w:rsid w:val="0084033E"/>
    <w:rsid w:val="00840F30"/>
    <w:rsid w:val="008426E5"/>
    <w:rsid w:val="00842CC5"/>
    <w:rsid w:val="00842FF5"/>
    <w:rsid w:val="00844268"/>
    <w:rsid w:val="008475BA"/>
    <w:rsid w:val="00850598"/>
    <w:rsid w:val="0085205F"/>
    <w:rsid w:val="008533D2"/>
    <w:rsid w:val="00853A6D"/>
    <w:rsid w:val="00853E09"/>
    <w:rsid w:val="00854269"/>
    <w:rsid w:val="008550A9"/>
    <w:rsid w:val="00855ABF"/>
    <w:rsid w:val="00855C75"/>
    <w:rsid w:val="00856864"/>
    <w:rsid w:val="00864406"/>
    <w:rsid w:val="0086489C"/>
    <w:rsid w:val="008656F4"/>
    <w:rsid w:val="008730F3"/>
    <w:rsid w:val="0087391B"/>
    <w:rsid w:val="008763B1"/>
    <w:rsid w:val="00876B51"/>
    <w:rsid w:val="008774AD"/>
    <w:rsid w:val="00881640"/>
    <w:rsid w:val="0088169D"/>
    <w:rsid w:val="008847E4"/>
    <w:rsid w:val="00885CE4"/>
    <w:rsid w:val="008863B5"/>
    <w:rsid w:val="00890FA6"/>
    <w:rsid w:val="00892A4E"/>
    <w:rsid w:val="00893122"/>
    <w:rsid w:val="008933CC"/>
    <w:rsid w:val="00896694"/>
    <w:rsid w:val="008970A1"/>
    <w:rsid w:val="00897D4E"/>
    <w:rsid w:val="008A0AF9"/>
    <w:rsid w:val="008A1860"/>
    <w:rsid w:val="008A1A29"/>
    <w:rsid w:val="008A20F1"/>
    <w:rsid w:val="008A26E9"/>
    <w:rsid w:val="008A3D45"/>
    <w:rsid w:val="008A50F8"/>
    <w:rsid w:val="008A5B8E"/>
    <w:rsid w:val="008B0C8F"/>
    <w:rsid w:val="008B21A6"/>
    <w:rsid w:val="008B419C"/>
    <w:rsid w:val="008B436B"/>
    <w:rsid w:val="008B4803"/>
    <w:rsid w:val="008B4B33"/>
    <w:rsid w:val="008B4B67"/>
    <w:rsid w:val="008B798A"/>
    <w:rsid w:val="008C0BB4"/>
    <w:rsid w:val="008C45FE"/>
    <w:rsid w:val="008C4B05"/>
    <w:rsid w:val="008C505B"/>
    <w:rsid w:val="008C5540"/>
    <w:rsid w:val="008C57E5"/>
    <w:rsid w:val="008C6610"/>
    <w:rsid w:val="008D1D18"/>
    <w:rsid w:val="008D1E2E"/>
    <w:rsid w:val="008E1724"/>
    <w:rsid w:val="008E7E9B"/>
    <w:rsid w:val="008F0F3E"/>
    <w:rsid w:val="008F17C9"/>
    <w:rsid w:val="008F22E6"/>
    <w:rsid w:val="008F5D44"/>
    <w:rsid w:val="008F74FB"/>
    <w:rsid w:val="008F7EB2"/>
    <w:rsid w:val="00902262"/>
    <w:rsid w:val="00902F2A"/>
    <w:rsid w:val="009039E5"/>
    <w:rsid w:val="00905015"/>
    <w:rsid w:val="00905048"/>
    <w:rsid w:val="00911807"/>
    <w:rsid w:val="009130AD"/>
    <w:rsid w:val="00913534"/>
    <w:rsid w:val="00914CB0"/>
    <w:rsid w:val="00917AD5"/>
    <w:rsid w:val="00921803"/>
    <w:rsid w:val="00925E95"/>
    <w:rsid w:val="00926ECF"/>
    <w:rsid w:val="0093030C"/>
    <w:rsid w:val="0093111F"/>
    <w:rsid w:val="00935D33"/>
    <w:rsid w:val="00942DC7"/>
    <w:rsid w:val="00944668"/>
    <w:rsid w:val="00945165"/>
    <w:rsid w:val="00945F06"/>
    <w:rsid w:val="009472EF"/>
    <w:rsid w:val="00947E8E"/>
    <w:rsid w:val="00960233"/>
    <w:rsid w:val="00962BA5"/>
    <w:rsid w:val="00964B7D"/>
    <w:rsid w:val="00966D96"/>
    <w:rsid w:val="009678F8"/>
    <w:rsid w:val="00967EB8"/>
    <w:rsid w:val="00967F76"/>
    <w:rsid w:val="0097027D"/>
    <w:rsid w:val="009720E7"/>
    <w:rsid w:val="009729A4"/>
    <w:rsid w:val="009735C9"/>
    <w:rsid w:val="00973916"/>
    <w:rsid w:val="0097443C"/>
    <w:rsid w:val="009746E5"/>
    <w:rsid w:val="009750C3"/>
    <w:rsid w:val="00976540"/>
    <w:rsid w:val="0097678A"/>
    <w:rsid w:val="00977076"/>
    <w:rsid w:val="00977E51"/>
    <w:rsid w:val="00981F19"/>
    <w:rsid w:val="009833A3"/>
    <w:rsid w:val="00986E43"/>
    <w:rsid w:val="0098711E"/>
    <w:rsid w:val="00987E12"/>
    <w:rsid w:val="009901EB"/>
    <w:rsid w:val="009920BE"/>
    <w:rsid w:val="009932AF"/>
    <w:rsid w:val="00994380"/>
    <w:rsid w:val="00995A67"/>
    <w:rsid w:val="00996030"/>
    <w:rsid w:val="009979AB"/>
    <w:rsid w:val="009A0F01"/>
    <w:rsid w:val="009A10EC"/>
    <w:rsid w:val="009A2770"/>
    <w:rsid w:val="009A28AA"/>
    <w:rsid w:val="009A292F"/>
    <w:rsid w:val="009A3975"/>
    <w:rsid w:val="009A4457"/>
    <w:rsid w:val="009A4940"/>
    <w:rsid w:val="009A6071"/>
    <w:rsid w:val="009B0223"/>
    <w:rsid w:val="009B035D"/>
    <w:rsid w:val="009B1B44"/>
    <w:rsid w:val="009B5616"/>
    <w:rsid w:val="009B6141"/>
    <w:rsid w:val="009B6624"/>
    <w:rsid w:val="009B6847"/>
    <w:rsid w:val="009B694A"/>
    <w:rsid w:val="009B76CE"/>
    <w:rsid w:val="009C0855"/>
    <w:rsid w:val="009C1EBD"/>
    <w:rsid w:val="009C5275"/>
    <w:rsid w:val="009C607A"/>
    <w:rsid w:val="009C7733"/>
    <w:rsid w:val="009C777A"/>
    <w:rsid w:val="009D0FC9"/>
    <w:rsid w:val="009D1FCE"/>
    <w:rsid w:val="009D2E1F"/>
    <w:rsid w:val="009D3670"/>
    <w:rsid w:val="009D3FCB"/>
    <w:rsid w:val="009E1F8F"/>
    <w:rsid w:val="009E253E"/>
    <w:rsid w:val="009E3067"/>
    <w:rsid w:val="009E4080"/>
    <w:rsid w:val="009E5366"/>
    <w:rsid w:val="009F6F6B"/>
    <w:rsid w:val="009F7C1D"/>
    <w:rsid w:val="00A011E5"/>
    <w:rsid w:val="00A14BB2"/>
    <w:rsid w:val="00A15497"/>
    <w:rsid w:val="00A17A07"/>
    <w:rsid w:val="00A17DAB"/>
    <w:rsid w:val="00A22264"/>
    <w:rsid w:val="00A22410"/>
    <w:rsid w:val="00A2284A"/>
    <w:rsid w:val="00A23590"/>
    <w:rsid w:val="00A23C85"/>
    <w:rsid w:val="00A23C92"/>
    <w:rsid w:val="00A25793"/>
    <w:rsid w:val="00A300D2"/>
    <w:rsid w:val="00A32E74"/>
    <w:rsid w:val="00A363C8"/>
    <w:rsid w:val="00A374B2"/>
    <w:rsid w:val="00A402F3"/>
    <w:rsid w:val="00A40626"/>
    <w:rsid w:val="00A40912"/>
    <w:rsid w:val="00A43290"/>
    <w:rsid w:val="00A467EE"/>
    <w:rsid w:val="00A50B88"/>
    <w:rsid w:val="00A52112"/>
    <w:rsid w:val="00A53B8C"/>
    <w:rsid w:val="00A55180"/>
    <w:rsid w:val="00A572AA"/>
    <w:rsid w:val="00A57F80"/>
    <w:rsid w:val="00A6062A"/>
    <w:rsid w:val="00A61E98"/>
    <w:rsid w:val="00A63B83"/>
    <w:rsid w:val="00A63F7C"/>
    <w:rsid w:val="00A645B2"/>
    <w:rsid w:val="00A654D3"/>
    <w:rsid w:val="00A66498"/>
    <w:rsid w:val="00A67DC6"/>
    <w:rsid w:val="00A71971"/>
    <w:rsid w:val="00A73039"/>
    <w:rsid w:val="00A74EAA"/>
    <w:rsid w:val="00A75D89"/>
    <w:rsid w:val="00A76B5D"/>
    <w:rsid w:val="00A84376"/>
    <w:rsid w:val="00A85A6E"/>
    <w:rsid w:val="00A85A7C"/>
    <w:rsid w:val="00A85BA3"/>
    <w:rsid w:val="00A86FB4"/>
    <w:rsid w:val="00A935AE"/>
    <w:rsid w:val="00A94C5C"/>
    <w:rsid w:val="00A964BA"/>
    <w:rsid w:val="00AA0340"/>
    <w:rsid w:val="00AA0574"/>
    <w:rsid w:val="00AA0A52"/>
    <w:rsid w:val="00AA1E1A"/>
    <w:rsid w:val="00AA2189"/>
    <w:rsid w:val="00AA228E"/>
    <w:rsid w:val="00AA311E"/>
    <w:rsid w:val="00AA3542"/>
    <w:rsid w:val="00AA63B7"/>
    <w:rsid w:val="00AA6FB8"/>
    <w:rsid w:val="00AA728D"/>
    <w:rsid w:val="00AB0992"/>
    <w:rsid w:val="00AB0DB4"/>
    <w:rsid w:val="00AC56AF"/>
    <w:rsid w:val="00AD0C16"/>
    <w:rsid w:val="00AD0D12"/>
    <w:rsid w:val="00AD38BE"/>
    <w:rsid w:val="00AE1856"/>
    <w:rsid w:val="00AE1B53"/>
    <w:rsid w:val="00AE2F01"/>
    <w:rsid w:val="00AE687E"/>
    <w:rsid w:val="00AF2FD6"/>
    <w:rsid w:val="00AF37E5"/>
    <w:rsid w:val="00B01478"/>
    <w:rsid w:val="00B014BD"/>
    <w:rsid w:val="00B054F9"/>
    <w:rsid w:val="00B07A86"/>
    <w:rsid w:val="00B1044D"/>
    <w:rsid w:val="00B1546C"/>
    <w:rsid w:val="00B17F7E"/>
    <w:rsid w:val="00B21D1F"/>
    <w:rsid w:val="00B27BF9"/>
    <w:rsid w:val="00B31BFE"/>
    <w:rsid w:val="00B32912"/>
    <w:rsid w:val="00B335E9"/>
    <w:rsid w:val="00B340F5"/>
    <w:rsid w:val="00B342FC"/>
    <w:rsid w:val="00B34BD0"/>
    <w:rsid w:val="00B359A1"/>
    <w:rsid w:val="00B35C8C"/>
    <w:rsid w:val="00B404E8"/>
    <w:rsid w:val="00B408FE"/>
    <w:rsid w:val="00B41DFD"/>
    <w:rsid w:val="00B4647B"/>
    <w:rsid w:val="00B46961"/>
    <w:rsid w:val="00B50750"/>
    <w:rsid w:val="00B520EA"/>
    <w:rsid w:val="00B54FE3"/>
    <w:rsid w:val="00B55506"/>
    <w:rsid w:val="00B5565F"/>
    <w:rsid w:val="00B56962"/>
    <w:rsid w:val="00B6347F"/>
    <w:rsid w:val="00B652AE"/>
    <w:rsid w:val="00B70B74"/>
    <w:rsid w:val="00B71367"/>
    <w:rsid w:val="00B71419"/>
    <w:rsid w:val="00B7143A"/>
    <w:rsid w:val="00B719A2"/>
    <w:rsid w:val="00B71C0E"/>
    <w:rsid w:val="00B74A03"/>
    <w:rsid w:val="00B75AEC"/>
    <w:rsid w:val="00B76A2C"/>
    <w:rsid w:val="00B76E6B"/>
    <w:rsid w:val="00B815B1"/>
    <w:rsid w:val="00B82A85"/>
    <w:rsid w:val="00B83280"/>
    <w:rsid w:val="00B838D9"/>
    <w:rsid w:val="00B86000"/>
    <w:rsid w:val="00B8777F"/>
    <w:rsid w:val="00B91076"/>
    <w:rsid w:val="00B97F60"/>
    <w:rsid w:val="00BA0AA8"/>
    <w:rsid w:val="00BA2A6A"/>
    <w:rsid w:val="00BA2D8F"/>
    <w:rsid w:val="00BA7920"/>
    <w:rsid w:val="00BB1CDB"/>
    <w:rsid w:val="00BB22E4"/>
    <w:rsid w:val="00BB36A2"/>
    <w:rsid w:val="00BB3A19"/>
    <w:rsid w:val="00BB4F26"/>
    <w:rsid w:val="00BB56FE"/>
    <w:rsid w:val="00BB7985"/>
    <w:rsid w:val="00BC4594"/>
    <w:rsid w:val="00BC5731"/>
    <w:rsid w:val="00BC64B4"/>
    <w:rsid w:val="00BC7D4D"/>
    <w:rsid w:val="00BD1EC3"/>
    <w:rsid w:val="00BD4A35"/>
    <w:rsid w:val="00BD57CA"/>
    <w:rsid w:val="00BD671F"/>
    <w:rsid w:val="00BD7108"/>
    <w:rsid w:val="00BE22E8"/>
    <w:rsid w:val="00BE263B"/>
    <w:rsid w:val="00BE3490"/>
    <w:rsid w:val="00BE3A43"/>
    <w:rsid w:val="00BE4E20"/>
    <w:rsid w:val="00BE6C3E"/>
    <w:rsid w:val="00BF0DA5"/>
    <w:rsid w:val="00BF6956"/>
    <w:rsid w:val="00C04072"/>
    <w:rsid w:val="00C059E8"/>
    <w:rsid w:val="00C11712"/>
    <w:rsid w:val="00C11C04"/>
    <w:rsid w:val="00C22D4B"/>
    <w:rsid w:val="00C23EB7"/>
    <w:rsid w:val="00C243FB"/>
    <w:rsid w:val="00C265AA"/>
    <w:rsid w:val="00C26DB1"/>
    <w:rsid w:val="00C270A1"/>
    <w:rsid w:val="00C278A5"/>
    <w:rsid w:val="00C2794E"/>
    <w:rsid w:val="00C31226"/>
    <w:rsid w:val="00C3223E"/>
    <w:rsid w:val="00C329BE"/>
    <w:rsid w:val="00C33420"/>
    <w:rsid w:val="00C33559"/>
    <w:rsid w:val="00C40689"/>
    <w:rsid w:val="00C4114D"/>
    <w:rsid w:val="00C41170"/>
    <w:rsid w:val="00C4641B"/>
    <w:rsid w:val="00C479DE"/>
    <w:rsid w:val="00C51690"/>
    <w:rsid w:val="00C52645"/>
    <w:rsid w:val="00C568D4"/>
    <w:rsid w:val="00C56BFA"/>
    <w:rsid w:val="00C6113E"/>
    <w:rsid w:val="00C641EC"/>
    <w:rsid w:val="00C6437D"/>
    <w:rsid w:val="00C65ECD"/>
    <w:rsid w:val="00C67D6A"/>
    <w:rsid w:val="00C71DCB"/>
    <w:rsid w:val="00C73626"/>
    <w:rsid w:val="00C73E4E"/>
    <w:rsid w:val="00C7691E"/>
    <w:rsid w:val="00C77136"/>
    <w:rsid w:val="00C8162B"/>
    <w:rsid w:val="00C82E58"/>
    <w:rsid w:val="00C85C78"/>
    <w:rsid w:val="00C868B8"/>
    <w:rsid w:val="00C873C0"/>
    <w:rsid w:val="00C8764D"/>
    <w:rsid w:val="00C904F3"/>
    <w:rsid w:val="00C9227B"/>
    <w:rsid w:val="00C93B6D"/>
    <w:rsid w:val="00C93D3F"/>
    <w:rsid w:val="00C96D1E"/>
    <w:rsid w:val="00C97521"/>
    <w:rsid w:val="00C979D3"/>
    <w:rsid w:val="00C97C72"/>
    <w:rsid w:val="00CA12D2"/>
    <w:rsid w:val="00CA3060"/>
    <w:rsid w:val="00CA3FF9"/>
    <w:rsid w:val="00CA5470"/>
    <w:rsid w:val="00CA58C3"/>
    <w:rsid w:val="00CA5E6D"/>
    <w:rsid w:val="00CA6AFA"/>
    <w:rsid w:val="00CA6CD9"/>
    <w:rsid w:val="00CB0F41"/>
    <w:rsid w:val="00CB249F"/>
    <w:rsid w:val="00CB5D7C"/>
    <w:rsid w:val="00CC5491"/>
    <w:rsid w:val="00CD2757"/>
    <w:rsid w:val="00CE10B6"/>
    <w:rsid w:val="00CE21C5"/>
    <w:rsid w:val="00CE2EDC"/>
    <w:rsid w:val="00CE6752"/>
    <w:rsid w:val="00CE6C29"/>
    <w:rsid w:val="00CE7681"/>
    <w:rsid w:val="00CE7698"/>
    <w:rsid w:val="00CF22F0"/>
    <w:rsid w:val="00CF3320"/>
    <w:rsid w:val="00CF33D3"/>
    <w:rsid w:val="00CF655C"/>
    <w:rsid w:val="00CF78F7"/>
    <w:rsid w:val="00D002A7"/>
    <w:rsid w:val="00D13091"/>
    <w:rsid w:val="00D16AB4"/>
    <w:rsid w:val="00D17E16"/>
    <w:rsid w:val="00D229DB"/>
    <w:rsid w:val="00D2490A"/>
    <w:rsid w:val="00D25A7F"/>
    <w:rsid w:val="00D26F16"/>
    <w:rsid w:val="00D27244"/>
    <w:rsid w:val="00D3373A"/>
    <w:rsid w:val="00D35E36"/>
    <w:rsid w:val="00D37AEC"/>
    <w:rsid w:val="00D40399"/>
    <w:rsid w:val="00D42C9F"/>
    <w:rsid w:val="00D43801"/>
    <w:rsid w:val="00D4447B"/>
    <w:rsid w:val="00D44A3F"/>
    <w:rsid w:val="00D44ED6"/>
    <w:rsid w:val="00D44F0D"/>
    <w:rsid w:val="00D45C1E"/>
    <w:rsid w:val="00D46707"/>
    <w:rsid w:val="00D52499"/>
    <w:rsid w:val="00D54F8E"/>
    <w:rsid w:val="00D5517B"/>
    <w:rsid w:val="00D572E1"/>
    <w:rsid w:val="00D61A6A"/>
    <w:rsid w:val="00D61E22"/>
    <w:rsid w:val="00D61E44"/>
    <w:rsid w:val="00D72244"/>
    <w:rsid w:val="00D723C5"/>
    <w:rsid w:val="00D75E2B"/>
    <w:rsid w:val="00D8038A"/>
    <w:rsid w:val="00D80B5E"/>
    <w:rsid w:val="00D86514"/>
    <w:rsid w:val="00D866C1"/>
    <w:rsid w:val="00D9167D"/>
    <w:rsid w:val="00D92582"/>
    <w:rsid w:val="00D93A0C"/>
    <w:rsid w:val="00D96857"/>
    <w:rsid w:val="00D96E84"/>
    <w:rsid w:val="00D9726B"/>
    <w:rsid w:val="00DA058A"/>
    <w:rsid w:val="00DA2722"/>
    <w:rsid w:val="00DA2DDB"/>
    <w:rsid w:val="00DA3626"/>
    <w:rsid w:val="00DA5E7F"/>
    <w:rsid w:val="00DA6125"/>
    <w:rsid w:val="00DA6C83"/>
    <w:rsid w:val="00DA776F"/>
    <w:rsid w:val="00DB1C3B"/>
    <w:rsid w:val="00DB223E"/>
    <w:rsid w:val="00DB34F1"/>
    <w:rsid w:val="00DC2158"/>
    <w:rsid w:val="00DC30D9"/>
    <w:rsid w:val="00DC4DE1"/>
    <w:rsid w:val="00DC535D"/>
    <w:rsid w:val="00DC5961"/>
    <w:rsid w:val="00DC606A"/>
    <w:rsid w:val="00DC61AD"/>
    <w:rsid w:val="00DC62D0"/>
    <w:rsid w:val="00DC774C"/>
    <w:rsid w:val="00DD160B"/>
    <w:rsid w:val="00DD1D81"/>
    <w:rsid w:val="00DD2853"/>
    <w:rsid w:val="00DD4B7D"/>
    <w:rsid w:val="00DD7502"/>
    <w:rsid w:val="00DD7515"/>
    <w:rsid w:val="00DE187C"/>
    <w:rsid w:val="00DE21CA"/>
    <w:rsid w:val="00DE25D1"/>
    <w:rsid w:val="00DE314A"/>
    <w:rsid w:val="00DE35EA"/>
    <w:rsid w:val="00DE3F74"/>
    <w:rsid w:val="00DE43B7"/>
    <w:rsid w:val="00DE65D0"/>
    <w:rsid w:val="00DE7053"/>
    <w:rsid w:val="00DE7CD3"/>
    <w:rsid w:val="00DF156E"/>
    <w:rsid w:val="00DF2282"/>
    <w:rsid w:val="00DF301B"/>
    <w:rsid w:val="00DF3777"/>
    <w:rsid w:val="00DF5AAD"/>
    <w:rsid w:val="00DF5F8B"/>
    <w:rsid w:val="00E00C33"/>
    <w:rsid w:val="00E015ED"/>
    <w:rsid w:val="00E018A3"/>
    <w:rsid w:val="00E02FDE"/>
    <w:rsid w:val="00E10B4D"/>
    <w:rsid w:val="00E11460"/>
    <w:rsid w:val="00E11E09"/>
    <w:rsid w:val="00E17E26"/>
    <w:rsid w:val="00E20C6A"/>
    <w:rsid w:val="00E2118C"/>
    <w:rsid w:val="00E23642"/>
    <w:rsid w:val="00E23A9E"/>
    <w:rsid w:val="00E24864"/>
    <w:rsid w:val="00E27B83"/>
    <w:rsid w:val="00E305F8"/>
    <w:rsid w:val="00E33239"/>
    <w:rsid w:val="00E43ADA"/>
    <w:rsid w:val="00E447DE"/>
    <w:rsid w:val="00E45AA1"/>
    <w:rsid w:val="00E4674E"/>
    <w:rsid w:val="00E5154C"/>
    <w:rsid w:val="00E51D5D"/>
    <w:rsid w:val="00E54146"/>
    <w:rsid w:val="00E55675"/>
    <w:rsid w:val="00E557EA"/>
    <w:rsid w:val="00E567BF"/>
    <w:rsid w:val="00E60819"/>
    <w:rsid w:val="00E6306B"/>
    <w:rsid w:val="00E63728"/>
    <w:rsid w:val="00E709A3"/>
    <w:rsid w:val="00E729F4"/>
    <w:rsid w:val="00E73DCC"/>
    <w:rsid w:val="00E746F9"/>
    <w:rsid w:val="00E74AFD"/>
    <w:rsid w:val="00E75319"/>
    <w:rsid w:val="00E770F8"/>
    <w:rsid w:val="00E83E11"/>
    <w:rsid w:val="00E857BC"/>
    <w:rsid w:val="00E859EA"/>
    <w:rsid w:val="00E8638B"/>
    <w:rsid w:val="00E86DA5"/>
    <w:rsid w:val="00E9028B"/>
    <w:rsid w:val="00E90BB2"/>
    <w:rsid w:val="00E92180"/>
    <w:rsid w:val="00E926C2"/>
    <w:rsid w:val="00EA1743"/>
    <w:rsid w:val="00EA3109"/>
    <w:rsid w:val="00EA41ED"/>
    <w:rsid w:val="00EA4DDA"/>
    <w:rsid w:val="00EA5486"/>
    <w:rsid w:val="00EA66D3"/>
    <w:rsid w:val="00EB136D"/>
    <w:rsid w:val="00EB2801"/>
    <w:rsid w:val="00EB381C"/>
    <w:rsid w:val="00EB4E1A"/>
    <w:rsid w:val="00EB544A"/>
    <w:rsid w:val="00EB5D0E"/>
    <w:rsid w:val="00EB662B"/>
    <w:rsid w:val="00EB78C0"/>
    <w:rsid w:val="00EC562D"/>
    <w:rsid w:val="00EC624C"/>
    <w:rsid w:val="00EC7E90"/>
    <w:rsid w:val="00ED0162"/>
    <w:rsid w:val="00ED07C6"/>
    <w:rsid w:val="00ED1C0F"/>
    <w:rsid w:val="00ED2573"/>
    <w:rsid w:val="00ED4939"/>
    <w:rsid w:val="00EE14D2"/>
    <w:rsid w:val="00EE1800"/>
    <w:rsid w:val="00EE6ED1"/>
    <w:rsid w:val="00EE723C"/>
    <w:rsid w:val="00EE7453"/>
    <w:rsid w:val="00EF198B"/>
    <w:rsid w:val="00EF2BD9"/>
    <w:rsid w:val="00EF3666"/>
    <w:rsid w:val="00EF48F5"/>
    <w:rsid w:val="00EF587A"/>
    <w:rsid w:val="00F00C1F"/>
    <w:rsid w:val="00F013A1"/>
    <w:rsid w:val="00F01F96"/>
    <w:rsid w:val="00F04DE7"/>
    <w:rsid w:val="00F05ACD"/>
    <w:rsid w:val="00F05F75"/>
    <w:rsid w:val="00F10FD5"/>
    <w:rsid w:val="00F1277E"/>
    <w:rsid w:val="00F12B4A"/>
    <w:rsid w:val="00F12EE9"/>
    <w:rsid w:val="00F131D0"/>
    <w:rsid w:val="00F139A8"/>
    <w:rsid w:val="00F171E6"/>
    <w:rsid w:val="00F20E08"/>
    <w:rsid w:val="00F21B3D"/>
    <w:rsid w:val="00F25076"/>
    <w:rsid w:val="00F30376"/>
    <w:rsid w:val="00F30970"/>
    <w:rsid w:val="00F311D3"/>
    <w:rsid w:val="00F324B0"/>
    <w:rsid w:val="00F32A94"/>
    <w:rsid w:val="00F3429F"/>
    <w:rsid w:val="00F352F1"/>
    <w:rsid w:val="00F35E0B"/>
    <w:rsid w:val="00F36C50"/>
    <w:rsid w:val="00F37C95"/>
    <w:rsid w:val="00F44546"/>
    <w:rsid w:val="00F46592"/>
    <w:rsid w:val="00F5187D"/>
    <w:rsid w:val="00F52D53"/>
    <w:rsid w:val="00F53A34"/>
    <w:rsid w:val="00F53BD1"/>
    <w:rsid w:val="00F551BA"/>
    <w:rsid w:val="00F60102"/>
    <w:rsid w:val="00F6088B"/>
    <w:rsid w:val="00F63E32"/>
    <w:rsid w:val="00F648A4"/>
    <w:rsid w:val="00F64A3B"/>
    <w:rsid w:val="00F64A86"/>
    <w:rsid w:val="00F66019"/>
    <w:rsid w:val="00F66B6E"/>
    <w:rsid w:val="00F7275F"/>
    <w:rsid w:val="00F73499"/>
    <w:rsid w:val="00F74477"/>
    <w:rsid w:val="00F74927"/>
    <w:rsid w:val="00F7556A"/>
    <w:rsid w:val="00F75626"/>
    <w:rsid w:val="00F81769"/>
    <w:rsid w:val="00F82919"/>
    <w:rsid w:val="00F83C77"/>
    <w:rsid w:val="00F862BA"/>
    <w:rsid w:val="00F92CF7"/>
    <w:rsid w:val="00F93D89"/>
    <w:rsid w:val="00F94B2D"/>
    <w:rsid w:val="00F94E4E"/>
    <w:rsid w:val="00F96E0C"/>
    <w:rsid w:val="00FA3152"/>
    <w:rsid w:val="00FA45AD"/>
    <w:rsid w:val="00FA6636"/>
    <w:rsid w:val="00FA78EE"/>
    <w:rsid w:val="00FB1A22"/>
    <w:rsid w:val="00FB35D3"/>
    <w:rsid w:val="00FB52BC"/>
    <w:rsid w:val="00FB7546"/>
    <w:rsid w:val="00FB7F0F"/>
    <w:rsid w:val="00FB7FD6"/>
    <w:rsid w:val="00FC0F0F"/>
    <w:rsid w:val="00FC1274"/>
    <w:rsid w:val="00FC15B2"/>
    <w:rsid w:val="00FC2BC6"/>
    <w:rsid w:val="00FC3778"/>
    <w:rsid w:val="00FC47CC"/>
    <w:rsid w:val="00FC4838"/>
    <w:rsid w:val="00FD1377"/>
    <w:rsid w:val="00FD25B4"/>
    <w:rsid w:val="00FD350F"/>
    <w:rsid w:val="00FD70C3"/>
    <w:rsid w:val="00FD7688"/>
    <w:rsid w:val="00FE1B21"/>
    <w:rsid w:val="00FE2EEA"/>
    <w:rsid w:val="00FF06E6"/>
    <w:rsid w:val="00FF22D9"/>
    <w:rsid w:val="00FF2C5C"/>
    <w:rsid w:val="00FF3E6B"/>
    <w:rsid w:val="00FF7307"/>
    <w:rsid w:val="06064FD8"/>
    <w:rsid w:val="0A2E159A"/>
    <w:rsid w:val="0B4D2ACB"/>
    <w:rsid w:val="0F6D441E"/>
    <w:rsid w:val="15047907"/>
    <w:rsid w:val="162C185C"/>
    <w:rsid w:val="1B5947A5"/>
    <w:rsid w:val="1D0F722D"/>
    <w:rsid w:val="210454B1"/>
    <w:rsid w:val="23FF1728"/>
    <w:rsid w:val="248A0BC5"/>
    <w:rsid w:val="29895958"/>
    <w:rsid w:val="2CE86A8D"/>
    <w:rsid w:val="2D277BD2"/>
    <w:rsid w:val="2DA5739B"/>
    <w:rsid w:val="2FF03C91"/>
    <w:rsid w:val="33B81DDA"/>
    <w:rsid w:val="3BA023B4"/>
    <w:rsid w:val="436D5895"/>
    <w:rsid w:val="460B7F8E"/>
    <w:rsid w:val="4DAF4302"/>
    <w:rsid w:val="51AD69A7"/>
    <w:rsid w:val="52D044AF"/>
    <w:rsid w:val="5759193E"/>
    <w:rsid w:val="58080F2F"/>
    <w:rsid w:val="5C872E05"/>
    <w:rsid w:val="5CDD6FD4"/>
    <w:rsid w:val="607B1492"/>
    <w:rsid w:val="60F13DF8"/>
    <w:rsid w:val="699A42F5"/>
    <w:rsid w:val="6C944082"/>
    <w:rsid w:val="6E3E0317"/>
    <w:rsid w:val="73AE1CC8"/>
    <w:rsid w:val="790746FA"/>
    <w:rsid w:val="791A2A3A"/>
    <w:rsid w:val="79B2210D"/>
    <w:rsid w:val="7A6604F0"/>
    <w:rsid w:val="7B2F7727"/>
    <w:rsid w:val="7BF9795E"/>
    <w:rsid w:val="7CEA34AA"/>
    <w:rsid w:val="7FC2579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semiHidden/>
    <w:unhideWhenUsed/>
    <w:qFormat/>
    <w:uiPriority w:val="99"/>
    <w:rPr>
      <w:color w:val="0000FF"/>
      <w:u w:val="single"/>
    </w:r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140</Words>
  <Characters>802</Characters>
  <Lines>6</Lines>
  <Paragraphs>1</Paragraphs>
  <TotalTime>6</TotalTime>
  <ScaleCrop>false</ScaleCrop>
  <LinksUpToDate>false</LinksUpToDate>
  <CharactersWithSpaces>941</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2021-01-11T03:07:00Z</dcterms:created>
  <dc:creator>Administrator</dc:creator>
  <cp:lastModifiedBy>葆柏</cp:lastModifiedBy>
  <cp:lastPrinted>2021-01-12T03:01:00Z</cp:lastPrinted>
  <dcterms:modified xsi:type="dcterms:W3CDTF">2021-06-03T01:26:13Z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y fmtid="{D5CDD505-2E9C-101B-9397-08002B2CF9AE}" pid="3" name="ICV">
    <vt:lpwstr>3CF6F46AB3D74234A99E6722B918BF80</vt:lpwstr>
  </property>
</Properties>
</file>