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b/>
          <w:color w:val="auto"/>
          <w:sz w:val="28"/>
          <w:szCs w:val="28"/>
        </w:rPr>
      </w:pPr>
      <w:bookmarkStart w:id="0" w:name="_GoBack"/>
      <w:bookmarkEnd w:id="0"/>
      <w:r>
        <w:rPr>
          <w:rFonts w:hint="eastAsia"/>
          <w:b/>
          <w:color w:val="auto"/>
          <w:sz w:val="28"/>
          <w:szCs w:val="28"/>
          <w:lang w:val="en-US" w:eastAsia="zh-CN"/>
        </w:rPr>
        <w:t>乳粉中金黄色葡萄球菌检测</w:t>
      </w:r>
      <w:r>
        <w:rPr>
          <w:rFonts w:hAnsi="宋体"/>
          <w:b/>
          <w:color w:val="auto"/>
          <w:sz w:val="28"/>
          <w:szCs w:val="28"/>
        </w:rPr>
        <w:t>作业指导书</w:t>
      </w:r>
    </w:p>
    <w:p>
      <w:pPr>
        <w:adjustRightInd w:val="0"/>
        <w:snapToGrid w:val="0"/>
        <w:spacing w:line="348" w:lineRule="auto"/>
        <w:rPr>
          <w:b/>
          <w:color w:val="auto"/>
          <w:sz w:val="24"/>
          <w:highlight w:val="none"/>
        </w:rPr>
      </w:pPr>
    </w:p>
    <w:p>
      <w:pPr>
        <w:adjustRightInd w:val="0"/>
        <w:snapToGrid w:val="0"/>
        <w:spacing w:line="360" w:lineRule="auto"/>
        <w:rPr>
          <w:color w:val="auto"/>
          <w:sz w:val="24"/>
          <w:highlight w:val="none"/>
        </w:rPr>
      </w:pPr>
      <w:r>
        <w:rPr>
          <w:rFonts w:hAnsi="宋体"/>
          <w:b/>
          <w:color w:val="auto"/>
          <w:sz w:val="24"/>
          <w:highlight w:val="none"/>
        </w:rPr>
        <w:t>参试实验室</w:t>
      </w:r>
      <w:r>
        <w:rPr>
          <w:rFonts w:hAnsi="宋体"/>
          <w:color w:val="auto"/>
          <w:sz w:val="24"/>
          <w:highlight w:val="none"/>
        </w:rPr>
        <w:t>：</w:t>
      </w:r>
    </w:p>
    <w:p>
      <w:pPr>
        <w:adjustRightInd w:val="0"/>
        <w:snapToGrid w:val="0"/>
        <w:spacing w:line="240" w:lineRule="auto"/>
        <w:ind w:firstLine="480"/>
        <w:rPr>
          <w:color w:val="auto"/>
          <w:sz w:val="24"/>
          <w:highlight w:val="none"/>
        </w:rPr>
      </w:pPr>
      <w:r>
        <w:rPr>
          <w:rFonts w:hAnsi="宋体"/>
          <w:color w:val="auto"/>
          <w:sz w:val="24"/>
          <w:highlight w:val="none"/>
        </w:rPr>
        <w:t>欢迎参加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能力验证网组织的</w:t>
      </w:r>
      <w:r>
        <w:rPr>
          <w:color w:val="auto"/>
          <w:sz w:val="24"/>
          <w:highlight w:val="none"/>
        </w:rPr>
        <w:t>“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乳粉中金黄色葡萄球菌检测</w:t>
      </w:r>
      <w:r>
        <w:rPr>
          <w:color w:val="auto"/>
          <w:sz w:val="24"/>
          <w:highlight w:val="none"/>
        </w:rPr>
        <w:t>”</w:t>
      </w:r>
      <w:r>
        <w:rPr>
          <w:rFonts w:hint="eastAsia" w:hAnsi="宋体"/>
          <w:color w:val="auto"/>
          <w:sz w:val="24"/>
          <w:highlight w:val="none"/>
        </w:rPr>
        <w:t>实验室间比对</w:t>
      </w:r>
      <w:r>
        <w:rPr>
          <w:rFonts w:hAnsi="宋体"/>
          <w:color w:val="auto"/>
          <w:sz w:val="24"/>
          <w:highlight w:val="none"/>
        </w:rPr>
        <w:t>。</w:t>
      </w:r>
    </w:p>
    <w:p>
      <w:pPr>
        <w:spacing w:line="240" w:lineRule="auto"/>
        <w:ind w:firstLine="480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本次</w:t>
      </w:r>
      <w:r>
        <w:rPr>
          <w:rFonts w:hint="eastAsia"/>
          <w:color w:val="auto"/>
          <w:sz w:val="24"/>
          <w:highlight w:val="none"/>
        </w:rPr>
        <w:t>实验室间比对</w:t>
      </w:r>
      <w:r>
        <w:rPr>
          <w:color w:val="auto"/>
          <w:sz w:val="24"/>
          <w:highlight w:val="none"/>
        </w:rPr>
        <w:t>中，贵实验室的</w:t>
      </w:r>
      <w:r>
        <w:rPr>
          <w:rFonts w:hint="eastAsia"/>
          <w:color w:val="auto"/>
          <w:sz w:val="24"/>
          <w:highlight w:val="none"/>
          <w:lang w:val="en-US" w:eastAsia="zh-CN"/>
        </w:rPr>
        <w:t>代码见《样品收到确认单》</w:t>
      </w:r>
      <w:r>
        <w:rPr>
          <w:color w:val="auto"/>
          <w:sz w:val="24"/>
          <w:highlight w:val="none"/>
        </w:rPr>
        <w:t>。</w:t>
      </w:r>
    </w:p>
    <w:p>
      <w:pPr>
        <w:spacing w:line="240" w:lineRule="auto"/>
        <w:ind w:firstLine="480"/>
        <w:rPr>
          <w:color w:val="auto"/>
          <w:sz w:val="24"/>
          <w:highlight w:val="none"/>
        </w:rPr>
      </w:pP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  <w:highlight w:val="none"/>
        </w:rPr>
      </w:pPr>
      <w:r>
        <w:rPr>
          <w:b/>
          <w:color w:val="auto"/>
          <w:sz w:val="24"/>
          <w:highlight w:val="none"/>
        </w:rPr>
        <w:t>样品</w:t>
      </w:r>
    </w:p>
    <w:p>
      <w:pPr>
        <w:spacing w:line="240" w:lineRule="auto"/>
        <w:ind w:firstLine="480" w:firstLineChars="200"/>
        <w:jc w:val="left"/>
        <w:rPr>
          <w:color w:val="auto"/>
          <w:sz w:val="24"/>
          <w:highlight w:val="none"/>
          <w:u w:val="none"/>
        </w:rPr>
      </w:pPr>
      <w:r>
        <w:rPr>
          <w:rFonts w:hAnsi="宋体"/>
          <w:color w:val="auto"/>
          <w:sz w:val="24"/>
          <w:highlight w:val="none"/>
        </w:rPr>
        <w:t>本次</w:t>
      </w:r>
      <w:r>
        <w:rPr>
          <w:rFonts w:hint="eastAsia" w:hAnsi="宋体"/>
          <w:color w:val="auto"/>
          <w:sz w:val="24"/>
          <w:highlight w:val="none"/>
        </w:rPr>
        <w:t>实验室间比对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样品</w:t>
      </w:r>
      <w:r>
        <w:rPr>
          <w:color w:val="auto"/>
          <w:sz w:val="24"/>
          <w:highlight w:val="none"/>
        </w:rPr>
        <w:t>，</w:t>
      </w:r>
      <w:r>
        <w:rPr>
          <w:rFonts w:hint="eastAsia"/>
          <w:color w:val="auto"/>
          <w:sz w:val="24"/>
          <w:highlight w:val="none"/>
          <w:lang w:val="en-US" w:eastAsia="zh-CN"/>
        </w:rPr>
        <w:t>为乳</w:t>
      </w:r>
      <w:r>
        <w:rPr>
          <w:rFonts w:hAnsi="宋体"/>
          <w:color w:val="auto"/>
          <w:sz w:val="24"/>
          <w:highlight w:val="none"/>
        </w:rPr>
        <w:t>白色冻干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粉</w:t>
      </w:r>
      <w:r>
        <w:rPr>
          <w:rFonts w:hAnsi="宋体"/>
          <w:color w:val="auto"/>
          <w:sz w:val="24"/>
          <w:highlight w:val="none"/>
        </w:rPr>
        <w:t>状</w:t>
      </w:r>
      <w:r>
        <w:rPr>
          <w:rFonts w:hint="eastAsia" w:hAnsi="宋体"/>
          <w:color w:val="auto"/>
          <w:sz w:val="24"/>
          <w:highlight w:val="none"/>
        </w:rPr>
        <w:t>，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为人工污染样品，西林瓶</w:t>
      </w:r>
      <w:r>
        <w:rPr>
          <w:rFonts w:hint="eastAsia" w:hAnsi="宋体"/>
          <w:color w:val="auto"/>
          <w:sz w:val="24"/>
          <w:highlight w:val="none"/>
        </w:rPr>
        <w:t>包装</w:t>
      </w:r>
      <w:r>
        <w:rPr>
          <w:rFonts w:hAnsi="宋体"/>
          <w:color w:val="auto"/>
          <w:sz w:val="24"/>
          <w:highlight w:val="none"/>
        </w:rPr>
        <w:t>；样品具有唯一性标识，样品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批</w:t>
      </w:r>
      <w:r>
        <w:rPr>
          <w:rFonts w:hAnsi="宋体"/>
          <w:color w:val="auto"/>
          <w:sz w:val="24"/>
          <w:highlight w:val="none"/>
        </w:rPr>
        <w:t>号为</w:t>
      </w:r>
      <w:r>
        <w:rPr>
          <w:rFonts w:hint="eastAsia"/>
          <w:color w:val="auto"/>
          <w:sz w:val="24"/>
          <w:highlight w:val="none"/>
          <w:u w:val="none"/>
          <w:lang w:eastAsia="zh-CN"/>
        </w:rPr>
        <w:t>：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/>
          <w:color w:val="auto"/>
          <w:sz w:val="24"/>
          <w:highlight w:val="none"/>
          <w:u w:val="single"/>
          <w:lang w:val="en-US" w:eastAsia="zh-CN"/>
        </w:rPr>
        <w:t xml:space="preserve">211019 </w:t>
      </w:r>
      <w:r>
        <w:rPr>
          <w:rFonts w:hint="eastAsia"/>
          <w:color w:val="auto"/>
          <w:sz w:val="24"/>
          <w:highlight w:val="none"/>
          <w:u w:val="none"/>
        </w:rPr>
        <w:t xml:space="preserve"> </w:t>
      </w:r>
      <w:r>
        <w:rPr>
          <w:color w:val="auto"/>
          <w:sz w:val="24"/>
          <w:highlight w:val="none"/>
          <w:u w:val="none"/>
        </w:rPr>
        <w:fldChar w:fldCharType="begin"/>
      </w:r>
      <w:r>
        <w:rPr>
          <w:color w:val="auto"/>
          <w:sz w:val="24"/>
          <w:highlight w:val="none"/>
          <w:u w:val="none"/>
        </w:rPr>
        <w:instrText xml:space="preserve"> HYPERLINK "mailto:。请参试试验室收到样品后确认样品状态完好，并将《样品收到确认单》填写完善后扫描件发邮件至pt@foodmate.net。" </w:instrText>
      </w:r>
      <w:r>
        <w:rPr>
          <w:color w:val="auto"/>
          <w:sz w:val="24"/>
          <w:highlight w:val="none"/>
          <w:u w:val="none"/>
        </w:rPr>
        <w:fldChar w:fldCharType="separate"/>
      </w:r>
      <w:r>
        <w:rPr>
          <w:rStyle w:val="7"/>
          <w:color w:val="auto"/>
          <w:sz w:val="24"/>
          <w:highlight w:val="none"/>
          <w:u w:val="none"/>
        </w:rPr>
        <w:t>。请参试</w:t>
      </w:r>
      <w:r>
        <w:rPr>
          <w:rStyle w:val="7"/>
          <w:rFonts w:hint="eastAsia"/>
          <w:color w:val="auto"/>
          <w:sz w:val="24"/>
          <w:highlight w:val="none"/>
          <w:u w:val="none"/>
          <w:lang w:val="en-US" w:eastAsia="zh-CN"/>
        </w:rPr>
        <w:t>实验</w:t>
      </w:r>
      <w:r>
        <w:rPr>
          <w:rStyle w:val="7"/>
          <w:color w:val="auto"/>
          <w:sz w:val="24"/>
          <w:highlight w:val="none"/>
          <w:u w:val="none"/>
        </w:rPr>
        <w:t>室收到样品后</w:t>
      </w:r>
      <w:r>
        <w:rPr>
          <w:rStyle w:val="7"/>
          <w:rFonts w:hint="eastAsia"/>
          <w:color w:val="auto"/>
          <w:sz w:val="24"/>
          <w:highlight w:val="none"/>
          <w:u w:val="none"/>
        </w:rPr>
        <w:t>确认</w:t>
      </w:r>
      <w:r>
        <w:rPr>
          <w:rStyle w:val="7"/>
          <w:color w:val="auto"/>
          <w:sz w:val="24"/>
          <w:highlight w:val="none"/>
          <w:u w:val="none"/>
        </w:rPr>
        <w:t>样品状态</w:t>
      </w:r>
      <w:r>
        <w:rPr>
          <w:rStyle w:val="7"/>
          <w:rFonts w:hint="eastAsia"/>
          <w:color w:val="auto"/>
          <w:sz w:val="24"/>
          <w:highlight w:val="none"/>
          <w:u w:val="none"/>
        </w:rPr>
        <w:t>，并将</w:t>
      </w:r>
      <w:r>
        <w:rPr>
          <w:rStyle w:val="7"/>
          <w:rFonts w:hint="eastAsia"/>
          <w:color w:val="auto"/>
          <w:sz w:val="24"/>
          <w:highlight w:val="none"/>
          <w:u w:val="none"/>
          <w:lang w:eastAsia="zh-CN"/>
        </w:rPr>
        <w:t>《</w:t>
      </w:r>
      <w:r>
        <w:rPr>
          <w:rStyle w:val="7"/>
          <w:rFonts w:hint="eastAsia"/>
          <w:color w:val="auto"/>
          <w:sz w:val="24"/>
          <w:highlight w:val="none"/>
          <w:u w:val="none"/>
          <w:lang w:val="en-US" w:eastAsia="zh-CN"/>
        </w:rPr>
        <w:t>样品收到确认单</w:t>
      </w:r>
      <w:r>
        <w:rPr>
          <w:rStyle w:val="7"/>
          <w:rFonts w:hint="eastAsia"/>
          <w:color w:val="auto"/>
          <w:sz w:val="24"/>
          <w:highlight w:val="none"/>
          <w:u w:val="none"/>
          <w:lang w:eastAsia="zh-CN"/>
        </w:rPr>
        <w:t>》</w:t>
      </w:r>
      <w:r>
        <w:rPr>
          <w:rStyle w:val="7"/>
          <w:rFonts w:hint="eastAsia"/>
          <w:color w:val="auto"/>
          <w:sz w:val="24"/>
          <w:highlight w:val="none"/>
          <w:u w:val="none"/>
        </w:rPr>
        <w:t>填写完善后扫描件</w:t>
      </w:r>
      <w:r>
        <w:rPr>
          <w:rStyle w:val="7"/>
          <w:rFonts w:hint="eastAsia"/>
          <w:b/>
          <w:color w:val="auto"/>
          <w:sz w:val="24"/>
          <w:highlight w:val="none"/>
          <w:u w:val="none"/>
        </w:rPr>
        <w:t>发邮件至pt@foodmate.net</w:t>
      </w:r>
      <w:r>
        <w:rPr>
          <w:rStyle w:val="7"/>
          <w:color w:val="auto"/>
          <w:sz w:val="24"/>
          <w:highlight w:val="none"/>
          <w:u w:val="none"/>
        </w:rPr>
        <w:t>。</w:t>
      </w:r>
      <w:r>
        <w:rPr>
          <w:color w:val="auto"/>
          <w:sz w:val="24"/>
          <w:highlight w:val="none"/>
          <w:u w:val="none"/>
        </w:rPr>
        <w:fldChar w:fldCharType="end"/>
      </w:r>
    </w:p>
    <w:p>
      <w:pPr>
        <w:spacing w:line="240" w:lineRule="auto"/>
        <w:ind w:firstLine="480" w:firstLineChars="200"/>
        <w:jc w:val="left"/>
        <w:rPr>
          <w:color w:val="auto"/>
          <w:sz w:val="24"/>
          <w:highlight w:val="none"/>
          <w:u w:val="none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样品保管中的注意事项</w:t>
      </w:r>
    </w:p>
    <w:p>
      <w:pPr>
        <w:spacing w:line="240" w:lineRule="auto"/>
        <w:ind w:firstLine="480" w:firstLineChars="200"/>
        <w:rPr>
          <w:rFonts w:hint="eastAsia" w:hAnsi="宋体"/>
          <w:color w:val="auto"/>
          <w:sz w:val="24"/>
          <w:highlight w:val="none"/>
          <w:lang w:val="en-US" w:eastAsia="zh-CN"/>
        </w:rPr>
      </w:pPr>
      <w:r>
        <w:rPr>
          <w:rFonts w:hAnsi="宋体"/>
          <w:color w:val="auto"/>
          <w:sz w:val="24"/>
          <w:highlight w:val="none"/>
        </w:rPr>
        <w:t>样品常温运输（短期常温运输对样品值无影响）；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收到样品后立即检测，如不能立即检测，请于2-8℃冷藏保存，最迟2日内必须检测。</w:t>
      </w:r>
    </w:p>
    <w:p>
      <w:pPr>
        <w:spacing w:line="360" w:lineRule="auto"/>
        <w:ind w:firstLine="360" w:firstLineChars="200"/>
        <w:rPr>
          <w:rFonts w:hint="eastAsia" w:eastAsia="宋体"/>
          <w:color w:val="auto"/>
          <w:sz w:val="24"/>
          <w:highlight w:val="none"/>
          <w:lang w:val="en-US" w:eastAsia="zh-CN"/>
        </w:rPr>
      </w:pPr>
      <w:r>
        <w:rPr>
          <w:rFonts w:hint="eastAsia" w:hAnsi="宋体"/>
          <w:color w:val="auto"/>
          <w:sz w:val="18"/>
          <w:szCs w:val="18"/>
          <w:highlight w:val="none"/>
          <w:lang w:val="en-US" w:eastAsia="zh-CN"/>
        </w:rPr>
        <w:t>注：若需长期保存请于</w:t>
      </w:r>
      <w:r>
        <w:rPr>
          <w:rFonts w:hint="eastAsia"/>
          <w:sz w:val="18"/>
          <w:szCs w:val="18"/>
          <w:highlight w:val="none"/>
        </w:rPr>
        <w:t>-15℃</w:t>
      </w:r>
      <w:r>
        <w:rPr>
          <w:rFonts w:hint="eastAsia"/>
          <w:sz w:val="18"/>
          <w:szCs w:val="18"/>
          <w:highlight w:val="none"/>
          <w:lang w:val="en-US" w:eastAsia="zh-CN"/>
        </w:rPr>
        <w:t>冷冻。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  <w:highlight w:val="none"/>
        </w:rPr>
      </w:pPr>
      <w:r>
        <w:rPr>
          <w:b/>
          <w:color w:val="auto"/>
          <w:sz w:val="24"/>
          <w:highlight w:val="none"/>
        </w:rPr>
        <w:t>测试方法</w:t>
      </w:r>
    </w:p>
    <w:p>
      <w:pPr>
        <w:spacing w:line="240" w:lineRule="auto"/>
        <w:ind w:firstLine="480" w:firstLineChars="200"/>
        <w:rPr>
          <w:rFonts w:hint="default" w:eastAsia="宋体"/>
          <w:color w:val="FF0000"/>
          <w:sz w:val="24"/>
          <w:highlight w:val="none"/>
          <w:lang w:val="en-US" w:eastAsia="zh-CN"/>
        </w:rPr>
      </w:pPr>
      <w:r>
        <w:rPr>
          <w:rFonts w:hAnsi="宋体"/>
          <w:color w:val="auto"/>
          <w:sz w:val="24"/>
          <w:highlight w:val="none"/>
        </w:rPr>
        <w:t>需要用总计40.0mL无菌水再水化；首先无菌开启西林瓶，样品开启后，立即加入</w:t>
      </w:r>
      <w:r>
        <w:rPr>
          <w:rFonts w:hint="eastAsia" w:hAnsi="宋体"/>
          <w:color w:val="auto"/>
          <w:sz w:val="24"/>
          <w:highlight w:val="none"/>
        </w:rPr>
        <w:t>2</w:t>
      </w:r>
      <w:r>
        <w:rPr>
          <w:rFonts w:hAnsi="宋体"/>
          <w:color w:val="auto"/>
          <w:sz w:val="24"/>
          <w:highlight w:val="none"/>
        </w:rPr>
        <w:t>mL无菌水进行再水化，待溶解后，吸出放入无菌瓶中，再反复用余下的无菌水清洗西林瓶内壁，回收清洗液放入上述无菌瓶中，此溶液即是待测样品原液。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操作各环节应保证充分混匀。</w:t>
      </w:r>
    </w:p>
    <w:p>
      <w:pPr>
        <w:numPr>
          <w:ilvl w:val="0"/>
          <w:numId w:val="0"/>
        </w:numPr>
        <w:spacing w:line="360" w:lineRule="auto"/>
        <w:ind w:leftChars="0"/>
        <w:rPr>
          <w:b/>
          <w:bCs/>
          <w:color w:val="auto"/>
          <w:sz w:val="24"/>
          <w:highlight w:val="none"/>
        </w:rPr>
      </w:pPr>
      <w:r>
        <w:rPr>
          <w:b/>
          <w:bCs/>
          <w:color w:val="auto"/>
          <w:sz w:val="24"/>
          <w:highlight w:val="none"/>
        </w:rPr>
        <w:t>※本次冻干的样品</w:t>
      </w:r>
      <w:r>
        <w:rPr>
          <w:rFonts w:hint="eastAsia"/>
          <w:b/>
          <w:bCs/>
          <w:color w:val="auto"/>
          <w:sz w:val="24"/>
          <w:highlight w:val="none"/>
          <w:lang w:val="en-US" w:eastAsia="zh-CN"/>
        </w:rPr>
        <w:t>复原后</w:t>
      </w:r>
      <w:r>
        <w:rPr>
          <w:b/>
          <w:bCs/>
          <w:color w:val="auto"/>
          <w:sz w:val="24"/>
          <w:highlight w:val="none"/>
        </w:rPr>
        <w:t>等同于40. 0mL的食品样品。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检测标准：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优先选择实验室常用检测方法进行检测，反馈结果时请详细注明方法号和方法名称，如检测方法包含多种方法，请注明第几法；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default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推荐：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 xml:space="preserve">2.1定量：GB 4789.10-2016 食品安全国家标准 食品微生物学检验 金黄色葡萄球菌检验 </w:t>
      </w:r>
      <w:r>
        <w:rPr>
          <w:rFonts w:hint="default"/>
          <w:b/>
          <w:bCs/>
          <w:color w:val="auto"/>
          <w:sz w:val="24"/>
          <w:highlight w:val="none"/>
          <w:lang w:val="en-US" w:eastAsia="zh-CN"/>
        </w:rPr>
        <w:t>第二法</w:t>
      </w:r>
      <w:r>
        <w:rPr>
          <w:rFonts w:hint="eastAsia"/>
          <w:b/>
          <w:bCs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default"/>
          <w:b/>
          <w:bCs/>
          <w:color w:val="auto"/>
          <w:sz w:val="24"/>
          <w:highlight w:val="none"/>
          <w:lang w:val="en-US" w:eastAsia="zh-CN"/>
        </w:rPr>
        <w:t>金黄色葡萄球菌平板计数法</w:t>
      </w:r>
      <w:r>
        <w:rPr>
          <w:rFonts w:hint="eastAsia"/>
          <w:color w:val="auto"/>
          <w:sz w:val="24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 xml:space="preserve">2.2定性：GB 4789.10-2016 食品安全国家标准 食品微生物学检验 金黄色葡萄球菌检验 </w:t>
      </w:r>
      <w:r>
        <w:rPr>
          <w:rFonts w:hint="default"/>
          <w:b/>
          <w:bCs/>
          <w:color w:val="auto"/>
          <w:sz w:val="24"/>
          <w:highlight w:val="none"/>
          <w:lang w:val="en-US" w:eastAsia="zh-CN"/>
        </w:rPr>
        <w:t>第</w:t>
      </w:r>
      <w:r>
        <w:rPr>
          <w:rFonts w:hint="eastAsia"/>
          <w:b/>
          <w:bCs/>
          <w:color w:val="auto"/>
          <w:sz w:val="24"/>
          <w:highlight w:val="none"/>
          <w:lang w:val="en-US" w:eastAsia="zh-CN"/>
        </w:rPr>
        <w:t>一</w:t>
      </w:r>
      <w:r>
        <w:rPr>
          <w:rFonts w:hint="default"/>
          <w:b/>
          <w:bCs/>
          <w:color w:val="auto"/>
          <w:sz w:val="24"/>
          <w:highlight w:val="none"/>
          <w:lang w:val="en-US" w:eastAsia="zh-CN"/>
        </w:rPr>
        <w:t>法</w:t>
      </w:r>
      <w:r>
        <w:rPr>
          <w:rFonts w:hint="eastAsia"/>
          <w:b/>
          <w:bCs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default"/>
          <w:b/>
          <w:bCs/>
          <w:color w:val="auto"/>
          <w:sz w:val="24"/>
          <w:highlight w:val="none"/>
          <w:lang w:val="en-US" w:eastAsia="zh-CN"/>
        </w:rPr>
        <w:t>金黄色葡萄球菌</w:t>
      </w:r>
      <w:r>
        <w:rPr>
          <w:rFonts w:hint="eastAsia"/>
          <w:b/>
          <w:bCs/>
          <w:color w:val="auto"/>
          <w:sz w:val="24"/>
          <w:highlight w:val="none"/>
          <w:lang w:val="en-US" w:eastAsia="zh-CN"/>
        </w:rPr>
        <w:t>定性检验</w:t>
      </w:r>
      <w:r>
        <w:rPr>
          <w:rFonts w:hint="eastAsia"/>
          <w:color w:val="auto"/>
          <w:sz w:val="24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/>
          <w:color w:val="auto"/>
          <w:sz w:val="24"/>
          <w:highlight w:val="none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  <w:highlight w:val="none"/>
        </w:rPr>
      </w:pPr>
      <w:r>
        <w:rPr>
          <w:b/>
          <w:color w:val="auto"/>
          <w:sz w:val="24"/>
          <w:highlight w:val="none"/>
        </w:rPr>
        <w:t>注意事项</w:t>
      </w:r>
    </w:p>
    <w:p>
      <w:pPr>
        <w:spacing w:line="240" w:lineRule="auto"/>
        <w:ind w:firstLine="480" w:firstLineChars="200"/>
        <w:jc w:val="left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1）</w:t>
      </w:r>
      <w:r>
        <w:rPr>
          <w:color w:val="auto"/>
          <w:sz w:val="24"/>
          <w:highlight w:val="none"/>
        </w:rPr>
        <w:t>从冰箱中取出的样品应使其达到室温方可开启使用；</w:t>
      </w:r>
    </w:p>
    <w:p>
      <w:pPr>
        <w:spacing w:line="240" w:lineRule="auto"/>
        <w:ind w:firstLine="480" w:firstLineChars="200"/>
        <w:jc w:val="left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2）</w:t>
      </w:r>
      <w:r>
        <w:rPr>
          <w:rFonts w:hint="eastAsia"/>
          <w:color w:val="auto"/>
          <w:sz w:val="24"/>
          <w:highlight w:val="none"/>
          <w:lang w:val="en-US" w:eastAsia="zh-CN"/>
        </w:rPr>
        <w:t>西林瓶</w:t>
      </w:r>
      <w:r>
        <w:rPr>
          <w:color w:val="auto"/>
          <w:sz w:val="24"/>
          <w:highlight w:val="none"/>
        </w:rPr>
        <w:t>内样品处于真空状态，开启时要小心；</w:t>
      </w:r>
    </w:p>
    <w:p>
      <w:pPr>
        <w:spacing w:line="240" w:lineRule="auto"/>
        <w:ind w:firstLine="480" w:firstLineChars="200"/>
        <w:jc w:val="left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3）</w:t>
      </w:r>
      <w:r>
        <w:rPr>
          <w:color w:val="auto"/>
          <w:sz w:val="24"/>
          <w:highlight w:val="none"/>
        </w:rPr>
        <w:t>从开启样品到测试结束均应按照无菌操作进行；</w:t>
      </w:r>
    </w:p>
    <w:p>
      <w:pPr>
        <w:spacing w:line="240" w:lineRule="auto"/>
        <w:ind w:firstLine="480" w:firstLineChars="200"/>
        <w:jc w:val="left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4）</w:t>
      </w:r>
      <w:r>
        <w:rPr>
          <w:color w:val="auto"/>
          <w:sz w:val="24"/>
          <w:highlight w:val="none"/>
        </w:rPr>
        <w:t>冻</w:t>
      </w:r>
      <w:r>
        <w:rPr>
          <w:rFonts w:hint="eastAsia"/>
          <w:color w:val="auto"/>
          <w:sz w:val="24"/>
          <w:highlight w:val="none"/>
        </w:rPr>
        <w:t>干</w:t>
      </w:r>
      <w:r>
        <w:rPr>
          <w:color w:val="auto"/>
          <w:sz w:val="24"/>
          <w:highlight w:val="none"/>
        </w:rPr>
        <w:t>块状样品为一个样品单元，是不可分割的整体，勿取其中一部分测试</w:t>
      </w:r>
      <w:r>
        <w:rPr>
          <w:rFonts w:hint="eastAsia"/>
          <w:color w:val="auto"/>
          <w:sz w:val="24"/>
          <w:highlight w:val="none"/>
        </w:rPr>
        <w:t>；</w:t>
      </w:r>
    </w:p>
    <w:p>
      <w:pPr>
        <w:spacing w:line="240" w:lineRule="auto"/>
        <w:ind w:firstLine="480" w:firstLineChars="200"/>
        <w:jc w:val="left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5）用2mL无菌</w:t>
      </w:r>
      <w:r>
        <w:rPr>
          <w:rFonts w:hint="eastAsia"/>
          <w:color w:val="auto"/>
          <w:sz w:val="24"/>
          <w:highlight w:val="none"/>
          <w:lang w:val="en-US" w:eastAsia="zh-CN"/>
        </w:rPr>
        <w:t>盐</w:t>
      </w:r>
      <w:r>
        <w:rPr>
          <w:rFonts w:hint="eastAsia"/>
          <w:color w:val="auto"/>
          <w:sz w:val="24"/>
          <w:highlight w:val="none"/>
        </w:rPr>
        <w:t>水溶解样品时，必须在西林瓶中进行，不允许将西林瓶中的样品（白色沉淀物）倒出西林瓶再水化；</w:t>
      </w:r>
    </w:p>
    <w:p>
      <w:pPr>
        <w:spacing w:line="240" w:lineRule="auto"/>
        <w:ind w:firstLine="480" w:firstLineChars="200"/>
        <w:jc w:val="left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6</w:t>
      </w:r>
      <w:r>
        <w:rPr>
          <w:rFonts w:hint="eastAsia"/>
          <w:color w:val="auto"/>
          <w:sz w:val="24"/>
          <w:highlight w:val="none"/>
        </w:rPr>
        <w:t>）</w:t>
      </w:r>
      <w:r>
        <w:rPr>
          <w:color w:val="auto"/>
          <w:sz w:val="24"/>
          <w:highlight w:val="none"/>
        </w:rPr>
        <w:t>样品中含有活的微生物，请不要直接用手接触</w:t>
      </w:r>
      <w:r>
        <w:rPr>
          <w:rFonts w:hint="eastAsia"/>
          <w:color w:val="auto"/>
          <w:sz w:val="24"/>
          <w:highlight w:val="none"/>
          <w:lang w:val="en-US" w:eastAsia="zh-CN"/>
        </w:rPr>
        <w:t>西林瓶</w:t>
      </w:r>
      <w:r>
        <w:rPr>
          <w:color w:val="auto"/>
          <w:sz w:val="24"/>
          <w:highlight w:val="none"/>
        </w:rPr>
        <w:t>内样品，请在符合生物安全规定的条件下操作；</w:t>
      </w:r>
    </w:p>
    <w:p>
      <w:pPr>
        <w:spacing w:line="240" w:lineRule="auto"/>
        <w:ind w:firstLine="480" w:firstLineChars="200"/>
        <w:jc w:val="left"/>
        <w:rPr>
          <w:rFonts w:hint="eastAsia"/>
          <w:color w:val="auto"/>
          <w:sz w:val="24"/>
          <w:highlight w:val="none"/>
          <w:lang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7</w:t>
      </w:r>
      <w:r>
        <w:rPr>
          <w:rFonts w:hint="eastAsia"/>
          <w:color w:val="auto"/>
          <w:sz w:val="24"/>
          <w:highlight w:val="none"/>
        </w:rPr>
        <w:t>）</w:t>
      </w:r>
      <w:r>
        <w:rPr>
          <w:color w:val="auto"/>
          <w:sz w:val="24"/>
          <w:highlight w:val="none"/>
        </w:rPr>
        <w:t>培养过程中请随时观察检测结果并予以记录</w:t>
      </w:r>
      <w:r>
        <w:rPr>
          <w:rFonts w:hint="eastAsia"/>
          <w:color w:val="auto"/>
          <w:sz w:val="24"/>
          <w:highlight w:val="none"/>
          <w:lang w:eastAsia="zh-CN"/>
        </w:rPr>
        <w:t>；</w:t>
      </w:r>
    </w:p>
    <w:p>
      <w:pPr>
        <w:spacing w:line="240" w:lineRule="auto"/>
        <w:ind w:firstLine="480" w:firstLineChars="200"/>
        <w:jc w:val="left"/>
        <w:rPr>
          <w:rFonts w:hint="eastAsia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8）废弃物需经过无害化处理。</w:t>
      </w:r>
    </w:p>
    <w:p>
      <w:pPr>
        <w:spacing w:line="240" w:lineRule="auto"/>
        <w:ind w:firstLine="480" w:firstLineChars="200"/>
        <w:jc w:val="left"/>
        <w:rPr>
          <w:rFonts w:hint="default"/>
          <w:color w:val="auto"/>
          <w:sz w:val="24"/>
          <w:highlight w:val="none"/>
          <w:lang w:val="en-US" w:eastAsia="zh-CN"/>
        </w:rPr>
      </w:pPr>
    </w:p>
    <w:p>
      <w:pPr>
        <w:spacing w:line="360" w:lineRule="auto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  <w:lang w:val="en-US" w:eastAsia="zh-CN"/>
        </w:rPr>
        <w:t>5</w:t>
      </w:r>
      <w:r>
        <w:rPr>
          <w:b/>
          <w:color w:val="auto"/>
          <w:sz w:val="24"/>
          <w:highlight w:val="none"/>
        </w:rPr>
        <w:t>、检测结果反馈说明</w:t>
      </w:r>
    </w:p>
    <w:p>
      <w:pPr>
        <w:spacing w:line="240" w:lineRule="auto"/>
        <w:ind w:firstLine="480" w:firstLineChars="200"/>
        <w:rPr>
          <w:rFonts w:hAnsi="宋体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收到样品起</w:t>
      </w:r>
      <w:r>
        <w:rPr>
          <w:rFonts w:hint="eastAsia"/>
          <w:b/>
          <w:bCs/>
          <w:color w:val="auto"/>
          <w:sz w:val="24"/>
          <w:highlight w:val="none"/>
          <w:u w:val="single"/>
          <w:lang w:val="en-US" w:eastAsia="zh-CN"/>
        </w:rPr>
        <w:t>10个工作日</w:t>
      </w:r>
      <w:r>
        <w:rPr>
          <w:rFonts w:hint="eastAsia"/>
          <w:color w:val="auto"/>
          <w:sz w:val="24"/>
          <w:highlight w:val="none"/>
          <w:lang w:val="en-US" w:eastAsia="zh-CN"/>
        </w:rPr>
        <w:t>内</w:t>
      </w:r>
      <w:r>
        <w:rPr>
          <w:rFonts w:hint="eastAsia"/>
          <w:color w:val="auto"/>
          <w:sz w:val="24"/>
          <w:highlight w:val="none"/>
        </w:rPr>
        <w:t>将</w:t>
      </w:r>
      <w:r>
        <w:rPr>
          <w:rFonts w:hint="eastAsia"/>
          <w:b/>
          <w:bCs/>
          <w:color w:val="auto"/>
          <w:sz w:val="24"/>
          <w:highlight w:val="none"/>
        </w:rPr>
        <w:t>结果</w:t>
      </w:r>
      <w:r>
        <w:rPr>
          <w:rFonts w:hint="eastAsia"/>
          <w:b/>
          <w:bCs/>
          <w:color w:val="auto"/>
          <w:sz w:val="24"/>
          <w:highlight w:val="none"/>
          <w:lang w:val="en-US" w:eastAsia="zh-CN"/>
        </w:rPr>
        <w:t>报告单</w:t>
      </w:r>
      <w:r>
        <w:rPr>
          <w:rFonts w:hint="eastAsia"/>
          <w:color w:val="auto"/>
          <w:sz w:val="24"/>
          <w:highlight w:val="none"/>
          <w:lang w:eastAsia="zh-CN"/>
        </w:rPr>
        <w:t>、</w:t>
      </w:r>
      <w:r>
        <w:rPr>
          <w:rFonts w:hAnsi="宋体"/>
          <w:color w:val="auto"/>
          <w:sz w:val="24"/>
          <w:highlight w:val="none"/>
        </w:rPr>
        <w:t>相关</w:t>
      </w:r>
      <w:r>
        <w:rPr>
          <w:rFonts w:hAnsi="宋体"/>
          <w:b/>
          <w:bCs/>
          <w:color w:val="auto"/>
          <w:sz w:val="24"/>
          <w:highlight w:val="none"/>
        </w:rPr>
        <w:t>原始记录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扫描件</w:t>
      </w:r>
      <w:r>
        <w:rPr>
          <w:rFonts w:hint="eastAsia"/>
          <w:b/>
          <w:color w:val="auto"/>
          <w:sz w:val="24"/>
          <w:highlight w:val="none"/>
          <w:u w:val="single"/>
        </w:rPr>
        <w:t>发邮件至pt@foodmate.net</w:t>
      </w:r>
      <w:r>
        <w:rPr>
          <w:rFonts w:hAnsi="宋体"/>
          <w:color w:val="auto"/>
          <w:sz w:val="24"/>
          <w:highlight w:val="none"/>
        </w:rPr>
        <w:t>，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邮件主题：实验室名称+样品编号命名，</w:t>
      </w:r>
      <w:r>
        <w:rPr>
          <w:rFonts w:hAnsi="宋体"/>
          <w:color w:val="auto"/>
          <w:sz w:val="24"/>
          <w:highlight w:val="none"/>
        </w:rPr>
        <w:t>以便统计分析。如未按规定时间完成，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请联系实验室比对协调人</w:t>
      </w:r>
      <w:r>
        <w:rPr>
          <w:rFonts w:hAnsi="宋体"/>
          <w:color w:val="auto"/>
          <w:sz w:val="24"/>
          <w:highlight w:val="none"/>
        </w:rPr>
        <w:t>。</w:t>
      </w:r>
    </w:p>
    <w:p>
      <w:pPr>
        <w:spacing w:line="240" w:lineRule="auto"/>
        <w:ind w:firstLine="480" w:firstLineChars="200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 xml:space="preserve"> </w:t>
      </w:r>
    </w:p>
    <w:p>
      <w:pPr>
        <w:spacing w:line="240" w:lineRule="auto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  <w:lang w:val="en-US" w:eastAsia="zh-CN"/>
        </w:rPr>
        <w:t>6</w:t>
      </w:r>
      <w:r>
        <w:rPr>
          <w:b/>
          <w:color w:val="auto"/>
          <w:sz w:val="24"/>
          <w:highlight w:val="none"/>
        </w:rPr>
        <w:t>、保密说明</w:t>
      </w:r>
    </w:p>
    <w:p>
      <w:pPr>
        <w:adjustRightInd w:val="0"/>
        <w:snapToGrid w:val="0"/>
        <w:spacing w:line="240" w:lineRule="auto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6</w:t>
      </w:r>
      <w:r>
        <w:rPr>
          <w:color w:val="auto"/>
          <w:sz w:val="24"/>
          <w:highlight w:val="none"/>
        </w:rPr>
        <w:t xml:space="preserve">.1 </w:t>
      </w:r>
      <w:r>
        <w:rPr>
          <w:rFonts w:hAnsi="宋体"/>
          <w:color w:val="auto"/>
          <w:sz w:val="24"/>
          <w:highlight w:val="none"/>
        </w:rPr>
        <w:t>在此次</w:t>
      </w:r>
      <w:r>
        <w:rPr>
          <w:rFonts w:hint="eastAsia" w:hAnsi="宋体"/>
          <w:color w:val="auto"/>
          <w:sz w:val="24"/>
          <w:highlight w:val="none"/>
        </w:rPr>
        <w:t>实验室间比对</w:t>
      </w:r>
      <w:r>
        <w:rPr>
          <w:rFonts w:hAnsi="宋体"/>
          <w:color w:val="auto"/>
          <w:sz w:val="24"/>
          <w:highlight w:val="none"/>
        </w:rPr>
        <w:t>活动过程中，承担单位将对参试实验室的有关信息保密。</w:t>
      </w:r>
    </w:p>
    <w:p>
      <w:pPr>
        <w:adjustRightInd w:val="0"/>
        <w:snapToGrid w:val="0"/>
        <w:spacing w:line="240" w:lineRule="auto"/>
        <w:rPr>
          <w:rFonts w:hAnsi="宋体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6</w:t>
      </w:r>
      <w:r>
        <w:rPr>
          <w:color w:val="auto"/>
          <w:sz w:val="24"/>
          <w:highlight w:val="none"/>
        </w:rPr>
        <w:t xml:space="preserve">.2 </w:t>
      </w:r>
      <w:r>
        <w:rPr>
          <w:rFonts w:hAnsi="宋体"/>
          <w:color w:val="auto"/>
          <w:sz w:val="24"/>
          <w:highlight w:val="none"/>
        </w:rPr>
        <w:t>请参试实验室按照日常操作方式报告真实测试结果。</w:t>
      </w:r>
    </w:p>
    <w:p>
      <w:pPr>
        <w:adjustRightInd w:val="0"/>
        <w:snapToGrid w:val="0"/>
        <w:spacing w:line="240" w:lineRule="auto"/>
        <w:rPr>
          <w:rFonts w:hAnsi="宋体"/>
          <w:color w:val="auto"/>
          <w:sz w:val="24"/>
          <w:highlight w:val="none"/>
        </w:rPr>
      </w:pPr>
    </w:p>
    <w:p>
      <w:pPr>
        <w:adjustRightInd w:val="0"/>
        <w:snapToGrid w:val="0"/>
        <w:spacing w:line="360" w:lineRule="auto"/>
        <w:rPr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  <w:lang w:val="en-US" w:eastAsia="zh-CN"/>
        </w:rPr>
        <w:t>7</w:t>
      </w:r>
      <w:r>
        <w:rPr>
          <w:rFonts w:hint="eastAsia"/>
          <w:b/>
          <w:color w:val="auto"/>
          <w:sz w:val="24"/>
          <w:highlight w:val="none"/>
          <w:lang w:eastAsia="zh-CN"/>
        </w:rPr>
        <w:t>、</w:t>
      </w:r>
      <w:r>
        <w:rPr>
          <w:rFonts w:hAnsi="宋体"/>
          <w:b/>
          <w:color w:val="auto"/>
          <w:sz w:val="24"/>
          <w:highlight w:val="none"/>
        </w:rPr>
        <w:t>联系方式</w:t>
      </w:r>
    </w:p>
    <w:p>
      <w:pPr>
        <w:adjustRightInd w:val="0"/>
        <w:snapToGrid w:val="0"/>
        <w:spacing w:line="360" w:lineRule="auto"/>
        <w:ind w:firstLine="465"/>
        <w:rPr>
          <w:rFonts w:hint="eastAsia" w:hAnsi="宋体"/>
          <w:color w:val="auto"/>
          <w:sz w:val="24"/>
          <w:highlight w:val="none"/>
          <w:lang w:val="en-US" w:eastAsia="zh-CN"/>
        </w:rPr>
      </w:pPr>
      <w:r>
        <w:rPr>
          <w:rFonts w:hint="eastAsia" w:hAnsi="宋体"/>
          <w:color w:val="auto"/>
          <w:sz w:val="24"/>
          <w:highlight w:val="none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firstLine="465"/>
        <w:rPr>
          <w:rFonts w:hint="default" w:eastAsia="宋体"/>
          <w:color w:val="auto"/>
          <w:sz w:val="24"/>
          <w:highlight w:val="none"/>
          <w:lang w:val="en-US" w:eastAsia="zh-CN"/>
        </w:rPr>
      </w:pPr>
      <w:r>
        <w:rPr>
          <w:rFonts w:hAnsi="宋体"/>
          <w:color w:val="auto"/>
          <w:sz w:val="24"/>
          <w:highlight w:val="none"/>
        </w:rPr>
        <w:t>地址：山东省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烟台市芝罘区海特路29号</w:t>
      </w:r>
      <w:r>
        <w:rPr>
          <w:rFonts w:hAnsi="宋体"/>
          <w:color w:val="auto"/>
          <w:sz w:val="24"/>
          <w:highlight w:val="none"/>
        </w:rPr>
        <w:t>，邮编：</w:t>
      </w:r>
      <w:r>
        <w:rPr>
          <w:color w:val="auto"/>
          <w:sz w:val="24"/>
          <w:highlight w:val="none"/>
        </w:rPr>
        <w:t>26</w:t>
      </w:r>
      <w:r>
        <w:rPr>
          <w:rFonts w:hint="eastAsia"/>
          <w:color w:val="auto"/>
          <w:sz w:val="24"/>
          <w:highlight w:val="none"/>
          <w:lang w:val="en-US" w:eastAsia="zh-CN"/>
        </w:rPr>
        <w:t>4000</w:t>
      </w:r>
    </w:p>
    <w:p>
      <w:pPr>
        <w:adjustRightInd w:val="0"/>
        <w:snapToGrid w:val="0"/>
        <w:spacing w:line="360" w:lineRule="auto"/>
        <w:ind w:left="460" w:leftChars="219"/>
        <w:rPr>
          <w:rFonts w:hint="default" w:hAnsi="宋体"/>
          <w:color w:val="auto"/>
          <w:sz w:val="24"/>
          <w:highlight w:val="none"/>
          <w:lang w:val="en-US" w:eastAsia="zh-CN"/>
        </w:rPr>
      </w:pPr>
      <w:r>
        <w:rPr>
          <w:rFonts w:hAnsi="宋体"/>
          <w:color w:val="auto"/>
          <w:sz w:val="24"/>
          <w:highlight w:val="none"/>
        </w:rPr>
        <w:t>联系人：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大能、LabPTP能力验证流程顾问、微生物技术顾问</w:t>
      </w:r>
    </w:p>
    <w:tbl>
      <w:tblPr>
        <w:tblStyle w:val="5"/>
        <w:tblW w:w="76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164" w:type="dxa"/>
          <w:bottom w:w="0" w:type="dxa"/>
          <w:right w:w="108" w:type="dxa"/>
        </w:tblCellMar>
      </w:tblPr>
      <w:tblGrid>
        <w:gridCol w:w="2334"/>
        <w:gridCol w:w="3040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33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大能</w:t>
            </w:r>
          </w:p>
        </w:tc>
        <w:tc>
          <w:tcPr>
            <w:tcW w:w="304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LabPT能力验证流程顾问</w:t>
            </w:r>
          </w:p>
        </w:tc>
        <w:tc>
          <w:tcPr>
            <w:tcW w:w="230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lang w:val="en-US" w:eastAsia="zh-CN"/>
              </w:rPr>
              <w:t>微生物技术顾问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233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  <w:drawing>
                <wp:inline distT="0" distB="0" distL="114300" distR="114300">
                  <wp:extent cx="1158240" cy="1148080"/>
                  <wp:effectExtent l="0" t="0" r="0" b="1016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3040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  <w:drawing>
                <wp:inline distT="0" distB="0" distL="114300" distR="114300">
                  <wp:extent cx="1289050" cy="1289050"/>
                  <wp:effectExtent l="0" t="0" r="6350" b="6350"/>
                  <wp:docPr id="4" name="图片 4" descr="79d913d4189061af0e8da4bed7806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9d913d4189061af0e8da4bed78064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50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5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highlight w:val="none"/>
                <w:vertAlign w:val="baseline"/>
                <w:lang w:val="en-US" w:eastAsia="zh-CN"/>
              </w:rPr>
              <w:drawing>
                <wp:inline distT="0" distB="0" distL="114300" distR="114300">
                  <wp:extent cx="1248410" cy="1304290"/>
                  <wp:effectExtent l="0" t="0" r="1270" b="6350"/>
                  <wp:docPr id="3" name="图片 3" descr="81fe54223d31a898ffce738dcce11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81fe54223d31a898ffce738dcce11d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12414" t="34912" r="12490" b="266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130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djustRightInd w:val="0"/>
        <w:snapToGrid w:val="0"/>
        <w:spacing w:line="360" w:lineRule="auto"/>
        <w:ind w:left="460" w:leftChars="219"/>
        <w:jc w:val="center"/>
        <w:rPr>
          <w:rFonts w:hint="default"/>
          <w:color w:val="auto"/>
          <w:highlight w:val="none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ascii="宋体" w:hAnsi="宋体"/>
          <w:color w:val="auto"/>
          <w:sz w:val="24"/>
          <w:highlight w:val="none"/>
          <w:lang w:val="en-US" w:eastAsia="zh-CN"/>
        </w:rPr>
      </w:pPr>
      <w:r>
        <w:rPr>
          <w:rFonts w:hAnsi="宋体"/>
          <w:color w:val="auto"/>
          <w:sz w:val="24"/>
          <w:highlight w:val="none"/>
        </w:rPr>
        <w:t>电话：</w:t>
      </w:r>
      <w:r>
        <w:rPr>
          <w:rFonts w:hint="eastAsia" w:hAnsi="宋体"/>
          <w:color w:val="auto"/>
          <w:sz w:val="24"/>
          <w:highlight w:val="none"/>
          <w:lang w:val="en-US" w:eastAsia="zh-CN"/>
        </w:rPr>
        <w:t>0535-2129197//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18006456954</w:t>
      </w:r>
    </w:p>
    <w:p>
      <w:pPr>
        <w:adjustRightInd w:val="0"/>
        <w:snapToGrid w:val="0"/>
        <w:spacing w:line="360" w:lineRule="auto"/>
        <w:ind w:firstLine="465"/>
        <w:rPr>
          <w:rFonts w:ascii="宋体" w:hAnsi="宋体"/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Email：</w:t>
      </w:r>
      <w:r>
        <w:rPr>
          <w:rFonts w:hint="eastAsia"/>
          <w:b/>
          <w:color w:val="auto"/>
          <w:sz w:val="24"/>
          <w:highlight w:val="none"/>
          <w:u w:val="single"/>
        </w:rPr>
        <w:fldChar w:fldCharType="begin"/>
      </w:r>
      <w:r>
        <w:rPr>
          <w:rFonts w:hint="eastAsia"/>
          <w:b/>
          <w:color w:val="auto"/>
          <w:sz w:val="24"/>
          <w:highlight w:val="none"/>
          <w:u w:val="single"/>
        </w:rPr>
        <w:instrText xml:space="preserve"> HYPERLINK "mailto:pt@foodmate.net" </w:instrText>
      </w:r>
      <w:r>
        <w:rPr>
          <w:rFonts w:hint="eastAsia"/>
          <w:b/>
          <w:color w:val="auto"/>
          <w:sz w:val="24"/>
          <w:highlight w:val="none"/>
          <w:u w:val="single"/>
        </w:rPr>
        <w:fldChar w:fldCharType="separate"/>
      </w:r>
      <w:r>
        <w:rPr>
          <w:rStyle w:val="7"/>
          <w:rFonts w:hint="eastAsia"/>
          <w:b/>
          <w:color w:val="auto"/>
          <w:sz w:val="24"/>
          <w:highlight w:val="none"/>
        </w:rPr>
        <w:t>pt@foodmate.net</w:t>
      </w:r>
      <w:r>
        <w:rPr>
          <w:rFonts w:hint="eastAsia"/>
          <w:b/>
          <w:color w:val="auto"/>
          <w:sz w:val="24"/>
          <w:highlight w:val="none"/>
          <w:u w:val="single"/>
        </w:rPr>
        <w:fldChar w:fldCharType="end"/>
      </w:r>
    </w:p>
    <w:p>
      <w:pPr>
        <w:adjustRightInd w:val="0"/>
        <w:snapToGrid w:val="0"/>
        <w:spacing w:line="360" w:lineRule="auto"/>
        <w:ind w:firstLine="424" w:firstLineChars="177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附件：1、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实验室间比对</w:t>
      </w:r>
      <w:r>
        <w:rPr>
          <w:rFonts w:hint="eastAsia" w:ascii="宋体" w:hAnsi="宋体"/>
          <w:color w:val="auto"/>
          <w:sz w:val="24"/>
          <w:highlight w:val="none"/>
        </w:rPr>
        <w:t>样品收到确认单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ind w:firstLine="1140" w:firstLineChars="475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实验室间比对结果报告单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color w:val="auto"/>
          <w:sz w:val="24"/>
          <w:highlight w:val="none"/>
        </w:rPr>
      </w:pP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2021.10.20</w:t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附件1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  <w:lang w:val="en-US" w:eastAsia="zh-CN"/>
        </w:rPr>
        <w:t>乳粉中金黄色葡萄球菌检测实验室间比对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样品收到确认单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收到样品的参试机构，请立即检查样品状态并填写下面的确认单,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并盖章扫描发送至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</w:p>
    <w:p>
      <w:pPr>
        <w:spacing w:line="560" w:lineRule="exact"/>
        <w:ind w:firstLine="720" w:firstLineChars="225"/>
        <w:rPr>
          <w:rFonts w:ascii="仿宋" w:hAnsi="仿宋" w:eastAsia="仿宋"/>
          <w:color w:val="auto"/>
          <w:kern w:val="36"/>
          <w:sz w:val="32"/>
          <w:szCs w:val="32"/>
          <w:highlight w:val="none"/>
        </w:rPr>
      </w:pPr>
      <w:r>
        <w:rPr>
          <w:rFonts w:ascii="仿宋_GB2312" w:hAnsi="宋体" w:eastAsia="仿宋_GB2312"/>
          <w:color w:val="auto"/>
          <w:kern w:val="36"/>
          <w:sz w:val="32"/>
          <w:highlight w:val="none"/>
        </w:rPr>
        <w:t>E-mail:</w:t>
      </w:r>
      <w:r>
        <w:rPr>
          <w:rFonts w:ascii="仿宋_GB2312" w:hAnsi="宋体" w:eastAsia="仿宋_GB2312"/>
          <w:color w:val="auto"/>
          <w:kern w:val="36"/>
          <w:sz w:val="32"/>
          <w:szCs w:val="32"/>
          <w:highlight w:val="none"/>
        </w:rPr>
        <w:t xml:space="preserve"> </w:t>
      </w:r>
      <w:r>
        <w:rPr>
          <w:rFonts w:hint="eastAsia"/>
          <w:b/>
          <w:color w:val="auto"/>
          <w:sz w:val="24"/>
          <w:u w:val="single"/>
        </w:rPr>
        <w:fldChar w:fldCharType="begin"/>
      </w:r>
      <w:r>
        <w:rPr>
          <w:rFonts w:hint="eastAsia"/>
          <w:b/>
          <w:color w:val="auto"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color w:val="auto"/>
          <w:sz w:val="24"/>
          <w:u w:val="single"/>
        </w:rPr>
        <w:fldChar w:fldCharType="separate"/>
      </w:r>
      <w:r>
        <w:rPr>
          <w:rStyle w:val="7"/>
          <w:rFonts w:hint="eastAsia"/>
          <w:b/>
          <w:color w:val="auto"/>
          <w:sz w:val="24"/>
        </w:rPr>
        <w:t>pt@foodmate.net</w:t>
      </w:r>
      <w:r>
        <w:rPr>
          <w:rFonts w:hint="eastAsia"/>
          <w:b/>
          <w:color w:val="auto"/>
          <w:sz w:val="24"/>
          <w:u w:val="single"/>
        </w:rPr>
        <w:fldChar w:fldCharType="end"/>
      </w:r>
    </w:p>
    <w:p>
      <w:pPr>
        <w:spacing w:line="360" w:lineRule="exact"/>
        <w:ind w:firstLine="720" w:firstLineChars="225"/>
        <w:rPr>
          <w:rFonts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参试机构名称：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firstLine="768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spacing w:val="32"/>
          <w:kern w:val="36"/>
          <w:sz w:val="32"/>
          <w:highlight w:val="none"/>
        </w:rPr>
        <w:t>样品编号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</w:t>
      </w:r>
    </w:p>
    <w:p>
      <w:pPr>
        <w:spacing w:line="560" w:lineRule="exact"/>
        <w:ind w:firstLine="739" w:firstLineChars="231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收到样品日期：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left="733" w:leftChars="349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收到样品状态：□完好     □有破损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如有破损或其他情况，请立即跟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客服人员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联系，并描述意外情况：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</w:t>
      </w:r>
    </w:p>
    <w:p>
      <w:pPr>
        <w:spacing w:line="560" w:lineRule="exact"/>
        <w:rPr>
          <w:rFonts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              </w:t>
      </w:r>
    </w:p>
    <w:p>
      <w:pPr>
        <w:spacing w:line="560" w:lineRule="exact"/>
        <w:ind w:firstLine="64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收到的能力验证材料（请逐一列明）：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1、作业指导书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3、样品收到确认单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4、结果报告单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320" w:firstLineChars="100"/>
        <w:rPr>
          <w:rFonts w:hint="eastAsia" w:ascii="仿宋_GB2312" w:hAnsi="宋体" w:eastAsia="仿宋_GB2312"/>
          <w:color w:val="auto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highlight w:val="none"/>
        </w:rPr>
        <w:t>机构负责人（签字）：          参试机构（盖章）：</w:t>
      </w:r>
    </w:p>
    <w:p>
      <w:pPr>
        <w:spacing w:line="560" w:lineRule="exact"/>
        <w:ind w:firstLine="6080" w:firstLineChars="1900"/>
        <w:rPr>
          <w:rFonts w:hint="eastAsia"/>
          <w:color w:val="auto"/>
          <w:highlight w:val="none"/>
        </w:rPr>
      </w:pPr>
      <w:r>
        <w:rPr>
          <w:rFonts w:hint="eastAsia" w:ascii="仿宋_GB2312" w:hAnsi="宋体" w:eastAsia="仿宋_GB2312"/>
          <w:color w:val="auto"/>
          <w:sz w:val="32"/>
          <w:highlight w:val="none"/>
        </w:rPr>
        <w:t>年  月  日</w:t>
      </w:r>
    </w:p>
    <w:p>
      <w:pPr>
        <w:rPr>
          <w:rFonts w:hint="eastAsia"/>
          <w:lang w:val="en-US" w:eastAsia="zh-CN"/>
        </w:rPr>
      </w:pPr>
      <w:r>
        <w:rPr>
          <w:rFonts w:eastAsia="仿宋_GB2312"/>
          <w:color w:val="auto"/>
          <w:sz w:val="28"/>
          <w:szCs w:val="28"/>
          <w:highlight w:val="none"/>
        </w:rPr>
        <w:br w:type="page"/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实验室间比对结果报告单</w:t>
      </w:r>
    </w:p>
    <w:tbl>
      <w:tblPr>
        <w:tblStyle w:val="5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485"/>
        <w:gridCol w:w="1860"/>
        <w:gridCol w:w="1860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实验室名称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实验室代码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乳粉中金黄色葡萄球菌实验室间比对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测试项目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测试方法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测试结果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金黄色葡萄球菌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所采用的方法是否为贵实验室常用方法？</w:t>
            </w:r>
          </w:p>
        </w:tc>
        <w:tc>
          <w:tcPr>
            <w:tcW w:w="4955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exact"/>
        </w:trPr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所采用的方法通过的资质</w:t>
            </w:r>
          </w:p>
        </w:tc>
        <w:tc>
          <w:tcPr>
            <w:tcW w:w="4955" w:type="dxa"/>
            <w:gridSpan w:val="3"/>
            <w:vAlign w:val="center"/>
          </w:tcPr>
          <w:p>
            <w:pPr>
              <w:spacing w:line="480" w:lineRule="auto"/>
              <w:jc w:val="left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□CNAS    □CMA     □无</w:t>
            </w:r>
          </w:p>
          <w:p>
            <w:pPr>
              <w:spacing w:line="480" w:lineRule="auto"/>
              <w:jc w:val="left"/>
              <w:rPr>
                <w:rFonts w:hint="default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□其他：</w:t>
            </w:r>
            <w:r>
              <w:rPr>
                <w:rFonts w:hint="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测试过程中出现的问题或异常现象：</w:t>
            </w: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实验室负责人（签字）：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注：</w:t>
            </w: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vertAlign w:val="baseline"/>
                <w:lang w:val="en-US" w:eastAsia="zh-CN"/>
              </w:rPr>
              <w:t>本表格复印有效。</w:t>
            </w:r>
          </w:p>
        </w:tc>
      </w:tr>
    </w:tbl>
    <w:p>
      <w:pPr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E5DB77"/>
    <w:multiLevelType w:val="singleLevel"/>
    <w:tmpl w:val="A9E5DB77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C2ED0D5"/>
    <w:multiLevelType w:val="singleLevel"/>
    <w:tmpl w:val="EC2ED0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AA5350B"/>
    <w:multiLevelType w:val="multilevel"/>
    <w:tmpl w:val="5AA5350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B3E"/>
    <w:rsid w:val="000008D6"/>
    <w:rsid w:val="00001E54"/>
    <w:rsid w:val="000021A3"/>
    <w:rsid w:val="00002A35"/>
    <w:rsid w:val="00003527"/>
    <w:rsid w:val="000074A7"/>
    <w:rsid w:val="00012828"/>
    <w:rsid w:val="00012D07"/>
    <w:rsid w:val="000138E4"/>
    <w:rsid w:val="00015DD4"/>
    <w:rsid w:val="00016414"/>
    <w:rsid w:val="000174A6"/>
    <w:rsid w:val="00017D4D"/>
    <w:rsid w:val="000226DF"/>
    <w:rsid w:val="00023190"/>
    <w:rsid w:val="00025190"/>
    <w:rsid w:val="00025265"/>
    <w:rsid w:val="000253A9"/>
    <w:rsid w:val="000256A6"/>
    <w:rsid w:val="00025A24"/>
    <w:rsid w:val="00027B01"/>
    <w:rsid w:val="000319B4"/>
    <w:rsid w:val="0003350D"/>
    <w:rsid w:val="00033AD3"/>
    <w:rsid w:val="00034132"/>
    <w:rsid w:val="00035A99"/>
    <w:rsid w:val="00035F0C"/>
    <w:rsid w:val="000364E9"/>
    <w:rsid w:val="000365AC"/>
    <w:rsid w:val="000366F7"/>
    <w:rsid w:val="00037D53"/>
    <w:rsid w:val="00045061"/>
    <w:rsid w:val="000461F7"/>
    <w:rsid w:val="00050A05"/>
    <w:rsid w:val="00055458"/>
    <w:rsid w:val="00062F10"/>
    <w:rsid w:val="00062F7C"/>
    <w:rsid w:val="00066517"/>
    <w:rsid w:val="00066783"/>
    <w:rsid w:val="00066D98"/>
    <w:rsid w:val="00066FDC"/>
    <w:rsid w:val="0007008F"/>
    <w:rsid w:val="0007426E"/>
    <w:rsid w:val="00077287"/>
    <w:rsid w:val="00077BF9"/>
    <w:rsid w:val="0008210B"/>
    <w:rsid w:val="00084359"/>
    <w:rsid w:val="0008777A"/>
    <w:rsid w:val="00091273"/>
    <w:rsid w:val="00092C4F"/>
    <w:rsid w:val="00094BF6"/>
    <w:rsid w:val="000951B0"/>
    <w:rsid w:val="00095857"/>
    <w:rsid w:val="00095C00"/>
    <w:rsid w:val="000A06FB"/>
    <w:rsid w:val="000A1283"/>
    <w:rsid w:val="000A321B"/>
    <w:rsid w:val="000B15C4"/>
    <w:rsid w:val="000B2A0B"/>
    <w:rsid w:val="000B62C2"/>
    <w:rsid w:val="000B6D26"/>
    <w:rsid w:val="000B74E8"/>
    <w:rsid w:val="000C0275"/>
    <w:rsid w:val="000C1AD4"/>
    <w:rsid w:val="000C1E7F"/>
    <w:rsid w:val="000C2E99"/>
    <w:rsid w:val="000C41F9"/>
    <w:rsid w:val="000C6EA4"/>
    <w:rsid w:val="000D25DE"/>
    <w:rsid w:val="000D3EC1"/>
    <w:rsid w:val="000D74AC"/>
    <w:rsid w:val="000E08CA"/>
    <w:rsid w:val="000E09D3"/>
    <w:rsid w:val="000E1B41"/>
    <w:rsid w:val="000E218F"/>
    <w:rsid w:val="000E2AC9"/>
    <w:rsid w:val="000E49B2"/>
    <w:rsid w:val="000E563E"/>
    <w:rsid w:val="000E5962"/>
    <w:rsid w:val="000E637C"/>
    <w:rsid w:val="000E6ED4"/>
    <w:rsid w:val="000F0746"/>
    <w:rsid w:val="000F3E7A"/>
    <w:rsid w:val="000F606C"/>
    <w:rsid w:val="000F77DD"/>
    <w:rsid w:val="0010065C"/>
    <w:rsid w:val="00100B89"/>
    <w:rsid w:val="00100E50"/>
    <w:rsid w:val="0010222D"/>
    <w:rsid w:val="00102C2B"/>
    <w:rsid w:val="001038E0"/>
    <w:rsid w:val="00103F77"/>
    <w:rsid w:val="0010441C"/>
    <w:rsid w:val="00105C69"/>
    <w:rsid w:val="0010675B"/>
    <w:rsid w:val="001073AB"/>
    <w:rsid w:val="0010774F"/>
    <w:rsid w:val="00111C00"/>
    <w:rsid w:val="00111C36"/>
    <w:rsid w:val="00112CA3"/>
    <w:rsid w:val="00113F18"/>
    <w:rsid w:val="00120662"/>
    <w:rsid w:val="0012070D"/>
    <w:rsid w:val="00122FB5"/>
    <w:rsid w:val="00123F4E"/>
    <w:rsid w:val="00124FC6"/>
    <w:rsid w:val="00125005"/>
    <w:rsid w:val="00125BA2"/>
    <w:rsid w:val="00130736"/>
    <w:rsid w:val="00131C67"/>
    <w:rsid w:val="001340C9"/>
    <w:rsid w:val="00136578"/>
    <w:rsid w:val="00137B09"/>
    <w:rsid w:val="0014125B"/>
    <w:rsid w:val="001431AF"/>
    <w:rsid w:val="0014387D"/>
    <w:rsid w:val="001479CE"/>
    <w:rsid w:val="001524BF"/>
    <w:rsid w:val="00154F5E"/>
    <w:rsid w:val="001562B4"/>
    <w:rsid w:val="0015739D"/>
    <w:rsid w:val="00160658"/>
    <w:rsid w:val="001618A1"/>
    <w:rsid w:val="00161B32"/>
    <w:rsid w:val="0016317B"/>
    <w:rsid w:val="00164518"/>
    <w:rsid w:val="0017289D"/>
    <w:rsid w:val="0017432C"/>
    <w:rsid w:val="001757FD"/>
    <w:rsid w:val="001808CE"/>
    <w:rsid w:val="00182353"/>
    <w:rsid w:val="001838A4"/>
    <w:rsid w:val="001845D4"/>
    <w:rsid w:val="0018692D"/>
    <w:rsid w:val="0018711C"/>
    <w:rsid w:val="00190498"/>
    <w:rsid w:val="001918ED"/>
    <w:rsid w:val="00192E25"/>
    <w:rsid w:val="00193C79"/>
    <w:rsid w:val="001949E9"/>
    <w:rsid w:val="00194A19"/>
    <w:rsid w:val="00195836"/>
    <w:rsid w:val="0019684B"/>
    <w:rsid w:val="001A441E"/>
    <w:rsid w:val="001A53FB"/>
    <w:rsid w:val="001A5798"/>
    <w:rsid w:val="001A7A1F"/>
    <w:rsid w:val="001B035D"/>
    <w:rsid w:val="001B05E9"/>
    <w:rsid w:val="001B55DC"/>
    <w:rsid w:val="001B5A30"/>
    <w:rsid w:val="001B7FAF"/>
    <w:rsid w:val="001C03F4"/>
    <w:rsid w:val="001C26C1"/>
    <w:rsid w:val="001C3A4C"/>
    <w:rsid w:val="001C6923"/>
    <w:rsid w:val="001D1989"/>
    <w:rsid w:val="001D1E89"/>
    <w:rsid w:val="001D4B96"/>
    <w:rsid w:val="001D581C"/>
    <w:rsid w:val="001D6CA5"/>
    <w:rsid w:val="001E0315"/>
    <w:rsid w:val="001E6CC3"/>
    <w:rsid w:val="001E7A58"/>
    <w:rsid w:val="001E7F94"/>
    <w:rsid w:val="001F1860"/>
    <w:rsid w:val="001F6570"/>
    <w:rsid w:val="001F730C"/>
    <w:rsid w:val="00200CEB"/>
    <w:rsid w:val="00203292"/>
    <w:rsid w:val="00203C6A"/>
    <w:rsid w:val="0020425D"/>
    <w:rsid w:val="0020460B"/>
    <w:rsid w:val="002049F2"/>
    <w:rsid w:val="002058B3"/>
    <w:rsid w:val="00205D95"/>
    <w:rsid w:val="002075CC"/>
    <w:rsid w:val="00207E50"/>
    <w:rsid w:val="00212E48"/>
    <w:rsid w:val="00215FEA"/>
    <w:rsid w:val="00216082"/>
    <w:rsid w:val="00217347"/>
    <w:rsid w:val="00217504"/>
    <w:rsid w:val="00220150"/>
    <w:rsid w:val="002217FB"/>
    <w:rsid w:val="002225D5"/>
    <w:rsid w:val="00223C41"/>
    <w:rsid w:val="00225FB6"/>
    <w:rsid w:val="00232D20"/>
    <w:rsid w:val="00233394"/>
    <w:rsid w:val="0023588D"/>
    <w:rsid w:val="00236BF4"/>
    <w:rsid w:val="00236D3C"/>
    <w:rsid w:val="00244C3C"/>
    <w:rsid w:val="00246402"/>
    <w:rsid w:val="002523D2"/>
    <w:rsid w:val="002562F8"/>
    <w:rsid w:val="002573D0"/>
    <w:rsid w:val="00257D1B"/>
    <w:rsid w:val="002613DD"/>
    <w:rsid w:val="002616E7"/>
    <w:rsid w:val="00264230"/>
    <w:rsid w:val="0026541F"/>
    <w:rsid w:val="00265832"/>
    <w:rsid w:val="00265B8E"/>
    <w:rsid w:val="00266B67"/>
    <w:rsid w:val="00266DF0"/>
    <w:rsid w:val="002671B4"/>
    <w:rsid w:val="00272629"/>
    <w:rsid w:val="00273494"/>
    <w:rsid w:val="002739A7"/>
    <w:rsid w:val="00274582"/>
    <w:rsid w:val="0027780E"/>
    <w:rsid w:val="00277C27"/>
    <w:rsid w:val="00281A38"/>
    <w:rsid w:val="00284FC4"/>
    <w:rsid w:val="0028574A"/>
    <w:rsid w:val="0028687B"/>
    <w:rsid w:val="00287842"/>
    <w:rsid w:val="00287F83"/>
    <w:rsid w:val="00297A36"/>
    <w:rsid w:val="002A0698"/>
    <w:rsid w:val="002A4CDB"/>
    <w:rsid w:val="002A52AC"/>
    <w:rsid w:val="002A793F"/>
    <w:rsid w:val="002B0E7B"/>
    <w:rsid w:val="002B10EB"/>
    <w:rsid w:val="002B3D5C"/>
    <w:rsid w:val="002B3F58"/>
    <w:rsid w:val="002B4523"/>
    <w:rsid w:val="002B4ABE"/>
    <w:rsid w:val="002B626D"/>
    <w:rsid w:val="002C00AC"/>
    <w:rsid w:val="002C07FB"/>
    <w:rsid w:val="002C14E2"/>
    <w:rsid w:val="002C3458"/>
    <w:rsid w:val="002C4901"/>
    <w:rsid w:val="002C7445"/>
    <w:rsid w:val="002C74DE"/>
    <w:rsid w:val="002C75E4"/>
    <w:rsid w:val="002D075F"/>
    <w:rsid w:val="002D17C1"/>
    <w:rsid w:val="002D1FAC"/>
    <w:rsid w:val="002D6BF2"/>
    <w:rsid w:val="002E3CCB"/>
    <w:rsid w:val="002E473F"/>
    <w:rsid w:val="002E52C2"/>
    <w:rsid w:val="002F2E03"/>
    <w:rsid w:val="002F3F43"/>
    <w:rsid w:val="002F4829"/>
    <w:rsid w:val="00300B87"/>
    <w:rsid w:val="00302C82"/>
    <w:rsid w:val="00303250"/>
    <w:rsid w:val="00311DC8"/>
    <w:rsid w:val="0031348D"/>
    <w:rsid w:val="00313C47"/>
    <w:rsid w:val="00313C51"/>
    <w:rsid w:val="00314ACA"/>
    <w:rsid w:val="00317AC7"/>
    <w:rsid w:val="00321036"/>
    <w:rsid w:val="0032144D"/>
    <w:rsid w:val="00323379"/>
    <w:rsid w:val="00324989"/>
    <w:rsid w:val="00325663"/>
    <w:rsid w:val="00327C72"/>
    <w:rsid w:val="00332EF4"/>
    <w:rsid w:val="00340DDB"/>
    <w:rsid w:val="00341F9B"/>
    <w:rsid w:val="00343DBF"/>
    <w:rsid w:val="003453C0"/>
    <w:rsid w:val="00345A20"/>
    <w:rsid w:val="00350A9A"/>
    <w:rsid w:val="00350C58"/>
    <w:rsid w:val="003513ED"/>
    <w:rsid w:val="003538DA"/>
    <w:rsid w:val="00353B87"/>
    <w:rsid w:val="0035631E"/>
    <w:rsid w:val="00356917"/>
    <w:rsid w:val="00356F75"/>
    <w:rsid w:val="00361D89"/>
    <w:rsid w:val="0036411D"/>
    <w:rsid w:val="00365FD8"/>
    <w:rsid w:val="003673AA"/>
    <w:rsid w:val="00367771"/>
    <w:rsid w:val="0036788B"/>
    <w:rsid w:val="00377695"/>
    <w:rsid w:val="00383CA2"/>
    <w:rsid w:val="00384B65"/>
    <w:rsid w:val="00390E99"/>
    <w:rsid w:val="00391780"/>
    <w:rsid w:val="003926BF"/>
    <w:rsid w:val="00396086"/>
    <w:rsid w:val="0039635D"/>
    <w:rsid w:val="00396F14"/>
    <w:rsid w:val="003A4F38"/>
    <w:rsid w:val="003B1837"/>
    <w:rsid w:val="003B1B2D"/>
    <w:rsid w:val="003B57AB"/>
    <w:rsid w:val="003B64FA"/>
    <w:rsid w:val="003C11F2"/>
    <w:rsid w:val="003C4A89"/>
    <w:rsid w:val="003C4B33"/>
    <w:rsid w:val="003C5352"/>
    <w:rsid w:val="003C5C3A"/>
    <w:rsid w:val="003C5CAB"/>
    <w:rsid w:val="003D0F09"/>
    <w:rsid w:val="003D2C79"/>
    <w:rsid w:val="003D371D"/>
    <w:rsid w:val="003E3809"/>
    <w:rsid w:val="003E6FFF"/>
    <w:rsid w:val="003F25C9"/>
    <w:rsid w:val="0040027D"/>
    <w:rsid w:val="00400429"/>
    <w:rsid w:val="0040059B"/>
    <w:rsid w:val="004032C0"/>
    <w:rsid w:val="004035BB"/>
    <w:rsid w:val="00404335"/>
    <w:rsid w:val="00405F0C"/>
    <w:rsid w:val="00406A31"/>
    <w:rsid w:val="004116FB"/>
    <w:rsid w:val="00412ABD"/>
    <w:rsid w:val="00416B09"/>
    <w:rsid w:val="0042430F"/>
    <w:rsid w:val="0042436C"/>
    <w:rsid w:val="00425C2F"/>
    <w:rsid w:val="00426F0D"/>
    <w:rsid w:val="00426F3E"/>
    <w:rsid w:val="00430B03"/>
    <w:rsid w:val="00430CFD"/>
    <w:rsid w:val="004341B4"/>
    <w:rsid w:val="0043439B"/>
    <w:rsid w:val="00435317"/>
    <w:rsid w:val="00436B6A"/>
    <w:rsid w:val="0044168C"/>
    <w:rsid w:val="004460C5"/>
    <w:rsid w:val="00447DC9"/>
    <w:rsid w:val="0045331A"/>
    <w:rsid w:val="004534FA"/>
    <w:rsid w:val="004576EA"/>
    <w:rsid w:val="00457BBF"/>
    <w:rsid w:val="004619EB"/>
    <w:rsid w:val="00463BF3"/>
    <w:rsid w:val="00463DB3"/>
    <w:rsid w:val="0046449C"/>
    <w:rsid w:val="00464B1F"/>
    <w:rsid w:val="0046594E"/>
    <w:rsid w:val="0046648E"/>
    <w:rsid w:val="00466519"/>
    <w:rsid w:val="004679DB"/>
    <w:rsid w:val="00471975"/>
    <w:rsid w:val="00472E6F"/>
    <w:rsid w:val="00475B91"/>
    <w:rsid w:val="00477327"/>
    <w:rsid w:val="004779BE"/>
    <w:rsid w:val="00481E17"/>
    <w:rsid w:val="00482FD6"/>
    <w:rsid w:val="00483769"/>
    <w:rsid w:val="00486547"/>
    <w:rsid w:val="00487622"/>
    <w:rsid w:val="00492DEC"/>
    <w:rsid w:val="00494C41"/>
    <w:rsid w:val="00494F55"/>
    <w:rsid w:val="00495EE7"/>
    <w:rsid w:val="00495F25"/>
    <w:rsid w:val="00496313"/>
    <w:rsid w:val="004A202D"/>
    <w:rsid w:val="004A514C"/>
    <w:rsid w:val="004A6456"/>
    <w:rsid w:val="004A6D51"/>
    <w:rsid w:val="004B14B9"/>
    <w:rsid w:val="004B3056"/>
    <w:rsid w:val="004B42D9"/>
    <w:rsid w:val="004B4C98"/>
    <w:rsid w:val="004B54F8"/>
    <w:rsid w:val="004B5624"/>
    <w:rsid w:val="004B58AA"/>
    <w:rsid w:val="004B5CBB"/>
    <w:rsid w:val="004B656D"/>
    <w:rsid w:val="004C32DF"/>
    <w:rsid w:val="004C410E"/>
    <w:rsid w:val="004C426C"/>
    <w:rsid w:val="004C5536"/>
    <w:rsid w:val="004C5F2A"/>
    <w:rsid w:val="004C6115"/>
    <w:rsid w:val="004C7598"/>
    <w:rsid w:val="004D09CA"/>
    <w:rsid w:val="004D17DF"/>
    <w:rsid w:val="004D56B8"/>
    <w:rsid w:val="004E061D"/>
    <w:rsid w:val="004E1B1E"/>
    <w:rsid w:val="004E2B99"/>
    <w:rsid w:val="004E32C9"/>
    <w:rsid w:val="004E3C3B"/>
    <w:rsid w:val="004E421A"/>
    <w:rsid w:val="004E6F44"/>
    <w:rsid w:val="004E7F6B"/>
    <w:rsid w:val="004F158A"/>
    <w:rsid w:val="004F46D2"/>
    <w:rsid w:val="004F48B2"/>
    <w:rsid w:val="004F626F"/>
    <w:rsid w:val="004F6A41"/>
    <w:rsid w:val="004F6FC9"/>
    <w:rsid w:val="00500028"/>
    <w:rsid w:val="0050082F"/>
    <w:rsid w:val="00501376"/>
    <w:rsid w:val="00502315"/>
    <w:rsid w:val="0050406E"/>
    <w:rsid w:val="005059C0"/>
    <w:rsid w:val="005067A2"/>
    <w:rsid w:val="005078BD"/>
    <w:rsid w:val="00507CB6"/>
    <w:rsid w:val="00513598"/>
    <w:rsid w:val="00513AE1"/>
    <w:rsid w:val="005145A2"/>
    <w:rsid w:val="00515E3A"/>
    <w:rsid w:val="00521B32"/>
    <w:rsid w:val="00522F2F"/>
    <w:rsid w:val="00523990"/>
    <w:rsid w:val="005247BE"/>
    <w:rsid w:val="00524F42"/>
    <w:rsid w:val="005252CC"/>
    <w:rsid w:val="005257ED"/>
    <w:rsid w:val="00526142"/>
    <w:rsid w:val="00527250"/>
    <w:rsid w:val="005303A4"/>
    <w:rsid w:val="005312B2"/>
    <w:rsid w:val="005327F5"/>
    <w:rsid w:val="0053338C"/>
    <w:rsid w:val="00534E56"/>
    <w:rsid w:val="00542230"/>
    <w:rsid w:val="00542CBB"/>
    <w:rsid w:val="00544F87"/>
    <w:rsid w:val="00546D38"/>
    <w:rsid w:val="005477EA"/>
    <w:rsid w:val="00555C83"/>
    <w:rsid w:val="0055726E"/>
    <w:rsid w:val="0057233A"/>
    <w:rsid w:val="00573407"/>
    <w:rsid w:val="00573AD7"/>
    <w:rsid w:val="00573AFD"/>
    <w:rsid w:val="00577E04"/>
    <w:rsid w:val="00584514"/>
    <w:rsid w:val="005849B3"/>
    <w:rsid w:val="00584C57"/>
    <w:rsid w:val="005867E5"/>
    <w:rsid w:val="00587110"/>
    <w:rsid w:val="005903FF"/>
    <w:rsid w:val="00590A7F"/>
    <w:rsid w:val="00590F2B"/>
    <w:rsid w:val="0059295A"/>
    <w:rsid w:val="00594FE3"/>
    <w:rsid w:val="00597089"/>
    <w:rsid w:val="00597D64"/>
    <w:rsid w:val="005A1F86"/>
    <w:rsid w:val="005A2C67"/>
    <w:rsid w:val="005A454A"/>
    <w:rsid w:val="005A582B"/>
    <w:rsid w:val="005A5B19"/>
    <w:rsid w:val="005A5B8D"/>
    <w:rsid w:val="005A64C3"/>
    <w:rsid w:val="005B168D"/>
    <w:rsid w:val="005B5BFF"/>
    <w:rsid w:val="005B7D0E"/>
    <w:rsid w:val="005C165B"/>
    <w:rsid w:val="005C487A"/>
    <w:rsid w:val="005C4D47"/>
    <w:rsid w:val="005C61CC"/>
    <w:rsid w:val="005C746D"/>
    <w:rsid w:val="005C7CC4"/>
    <w:rsid w:val="005D45F7"/>
    <w:rsid w:val="005D7B12"/>
    <w:rsid w:val="005D7B3E"/>
    <w:rsid w:val="005E0174"/>
    <w:rsid w:val="005E3FC6"/>
    <w:rsid w:val="005E71E6"/>
    <w:rsid w:val="005E7636"/>
    <w:rsid w:val="005F4342"/>
    <w:rsid w:val="005F43CF"/>
    <w:rsid w:val="005F4FDA"/>
    <w:rsid w:val="005F6228"/>
    <w:rsid w:val="00600A0C"/>
    <w:rsid w:val="00600F0F"/>
    <w:rsid w:val="00602FA3"/>
    <w:rsid w:val="00604342"/>
    <w:rsid w:val="0060608F"/>
    <w:rsid w:val="00610F7A"/>
    <w:rsid w:val="00611C41"/>
    <w:rsid w:val="0061525D"/>
    <w:rsid w:val="00615B69"/>
    <w:rsid w:val="00616DAE"/>
    <w:rsid w:val="00617004"/>
    <w:rsid w:val="00620F37"/>
    <w:rsid w:val="00623DE4"/>
    <w:rsid w:val="0062483B"/>
    <w:rsid w:val="006269E1"/>
    <w:rsid w:val="006313BE"/>
    <w:rsid w:val="006316F6"/>
    <w:rsid w:val="00633908"/>
    <w:rsid w:val="00633F00"/>
    <w:rsid w:val="00634B1F"/>
    <w:rsid w:val="00635299"/>
    <w:rsid w:val="00636EAB"/>
    <w:rsid w:val="00640E1F"/>
    <w:rsid w:val="00640FBE"/>
    <w:rsid w:val="006415EC"/>
    <w:rsid w:val="00641D4D"/>
    <w:rsid w:val="00641F3A"/>
    <w:rsid w:val="00645F6E"/>
    <w:rsid w:val="00647FB3"/>
    <w:rsid w:val="0065061B"/>
    <w:rsid w:val="00653B27"/>
    <w:rsid w:val="00656177"/>
    <w:rsid w:val="006666FB"/>
    <w:rsid w:val="006672A1"/>
    <w:rsid w:val="00671251"/>
    <w:rsid w:val="0067369E"/>
    <w:rsid w:val="00674AFF"/>
    <w:rsid w:val="00676B17"/>
    <w:rsid w:val="006801A3"/>
    <w:rsid w:val="00680CF7"/>
    <w:rsid w:val="0068278C"/>
    <w:rsid w:val="00690250"/>
    <w:rsid w:val="00693B87"/>
    <w:rsid w:val="006940BA"/>
    <w:rsid w:val="00696504"/>
    <w:rsid w:val="00697177"/>
    <w:rsid w:val="0069748D"/>
    <w:rsid w:val="006A06C0"/>
    <w:rsid w:val="006A196C"/>
    <w:rsid w:val="006A20DB"/>
    <w:rsid w:val="006A25DC"/>
    <w:rsid w:val="006A4E00"/>
    <w:rsid w:val="006A61E3"/>
    <w:rsid w:val="006A7365"/>
    <w:rsid w:val="006A7AF2"/>
    <w:rsid w:val="006B0807"/>
    <w:rsid w:val="006B0CC9"/>
    <w:rsid w:val="006B28FD"/>
    <w:rsid w:val="006B327C"/>
    <w:rsid w:val="006B45F8"/>
    <w:rsid w:val="006B5D25"/>
    <w:rsid w:val="006C1D98"/>
    <w:rsid w:val="006C24E7"/>
    <w:rsid w:val="006C38A1"/>
    <w:rsid w:val="006C38E3"/>
    <w:rsid w:val="006E01BF"/>
    <w:rsid w:val="006E5C35"/>
    <w:rsid w:val="006E5F1A"/>
    <w:rsid w:val="006F0B69"/>
    <w:rsid w:val="006F0BD8"/>
    <w:rsid w:val="006F0BF5"/>
    <w:rsid w:val="006F2B80"/>
    <w:rsid w:val="006F2E50"/>
    <w:rsid w:val="006F705F"/>
    <w:rsid w:val="00700064"/>
    <w:rsid w:val="00701507"/>
    <w:rsid w:val="0070639E"/>
    <w:rsid w:val="0070778B"/>
    <w:rsid w:val="007116C5"/>
    <w:rsid w:val="00711A24"/>
    <w:rsid w:val="007121D2"/>
    <w:rsid w:val="00713A4A"/>
    <w:rsid w:val="00713FA0"/>
    <w:rsid w:val="00714F58"/>
    <w:rsid w:val="00716786"/>
    <w:rsid w:val="00722C38"/>
    <w:rsid w:val="0072428C"/>
    <w:rsid w:val="00724887"/>
    <w:rsid w:val="007253CE"/>
    <w:rsid w:val="00725DEC"/>
    <w:rsid w:val="0072638A"/>
    <w:rsid w:val="0073237F"/>
    <w:rsid w:val="007335C4"/>
    <w:rsid w:val="007349C9"/>
    <w:rsid w:val="00734D5E"/>
    <w:rsid w:val="00735A3A"/>
    <w:rsid w:val="00741C39"/>
    <w:rsid w:val="007420CC"/>
    <w:rsid w:val="00745042"/>
    <w:rsid w:val="00750610"/>
    <w:rsid w:val="007522AF"/>
    <w:rsid w:val="00752363"/>
    <w:rsid w:val="007529C8"/>
    <w:rsid w:val="00752AE2"/>
    <w:rsid w:val="00754592"/>
    <w:rsid w:val="0075468C"/>
    <w:rsid w:val="00754FAC"/>
    <w:rsid w:val="00764B20"/>
    <w:rsid w:val="00765010"/>
    <w:rsid w:val="00766DA7"/>
    <w:rsid w:val="00767DD4"/>
    <w:rsid w:val="0077218A"/>
    <w:rsid w:val="007775BF"/>
    <w:rsid w:val="0077767B"/>
    <w:rsid w:val="007778D2"/>
    <w:rsid w:val="00777E06"/>
    <w:rsid w:val="00781E41"/>
    <w:rsid w:val="00782E6F"/>
    <w:rsid w:val="0078471E"/>
    <w:rsid w:val="00785E1D"/>
    <w:rsid w:val="00786702"/>
    <w:rsid w:val="00790351"/>
    <w:rsid w:val="007909E2"/>
    <w:rsid w:val="00790A21"/>
    <w:rsid w:val="00790D41"/>
    <w:rsid w:val="007969C9"/>
    <w:rsid w:val="007A1E5B"/>
    <w:rsid w:val="007A23E7"/>
    <w:rsid w:val="007A293F"/>
    <w:rsid w:val="007A60E0"/>
    <w:rsid w:val="007A770A"/>
    <w:rsid w:val="007B1709"/>
    <w:rsid w:val="007B1E53"/>
    <w:rsid w:val="007B22EF"/>
    <w:rsid w:val="007B5E87"/>
    <w:rsid w:val="007B6197"/>
    <w:rsid w:val="007B6F1F"/>
    <w:rsid w:val="007C128E"/>
    <w:rsid w:val="007C1455"/>
    <w:rsid w:val="007C206C"/>
    <w:rsid w:val="007C3786"/>
    <w:rsid w:val="007C3A8C"/>
    <w:rsid w:val="007C6483"/>
    <w:rsid w:val="007C64CE"/>
    <w:rsid w:val="007C6BBD"/>
    <w:rsid w:val="007D09CC"/>
    <w:rsid w:val="007D1B7A"/>
    <w:rsid w:val="007D2A86"/>
    <w:rsid w:val="007D4CB3"/>
    <w:rsid w:val="007D5BA8"/>
    <w:rsid w:val="007D69CA"/>
    <w:rsid w:val="007D7F48"/>
    <w:rsid w:val="007E71F1"/>
    <w:rsid w:val="007F0133"/>
    <w:rsid w:val="007F5CE6"/>
    <w:rsid w:val="007F7F06"/>
    <w:rsid w:val="008010E4"/>
    <w:rsid w:val="0080125B"/>
    <w:rsid w:val="008103A5"/>
    <w:rsid w:val="00810BAF"/>
    <w:rsid w:val="00812203"/>
    <w:rsid w:val="008122A1"/>
    <w:rsid w:val="00817E73"/>
    <w:rsid w:val="00821F6F"/>
    <w:rsid w:val="00823610"/>
    <w:rsid w:val="0082477E"/>
    <w:rsid w:val="00824F78"/>
    <w:rsid w:val="008251E4"/>
    <w:rsid w:val="00827773"/>
    <w:rsid w:val="00830818"/>
    <w:rsid w:val="00831E72"/>
    <w:rsid w:val="00832007"/>
    <w:rsid w:val="008347C9"/>
    <w:rsid w:val="0083490E"/>
    <w:rsid w:val="008349AB"/>
    <w:rsid w:val="00835BA5"/>
    <w:rsid w:val="00835F72"/>
    <w:rsid w:val="0084033E"/>
    <w:rsid w:val="00840F30"/>
    <w:rsid w:val="008426E5"/>
    <w:rsid w:val="00842CC5"/>
    <w:rsid w:val="00842FF5"/>
    <w:rsid w:val="00844268"/>
    <w:rsid w:val="008475BA"/>
    <w:rsid w:val="00850598"/>
    <w:rsid w:val="0085205F"/>
    <w:rsid w:val="008533D2"/>
    <w:rsid w:val="00853A6D"/>
    <w:rsid w:val="00853E09"/>
    <w:rsid w:val="00854269"/>
    <w:rsid w:val="008550A9"/>
    <w:rsid w:val="00855ABF"/>
    <w:rsid w:val="00855C75"/>
    <w:rsid w:val="00856864"/>
    <w:rsid w:val="00864406"/>
    <w:rsid w:val="0086489C"/>
    <w:rsid w:val="008656F4"/>
    <w:rsid w:val="008730F3"/>
    <w:rsid w:val="0087391B"/>
    <w:rsid w:val="008763B1"/>
    <w:rsid w:val="00876B51"/>
    <w:rsid w:val="008774AD"/>
    <w:rsid w:val="00881640"/>
    <w:rsid w:val="0088169D"/>
    <w:rsid w:val="008847E4"/>
    <w:rsid w:val="00885CE4"/>
    <w:rsid w:val="008863B5"/>
    <w:rsid w:val="00890FA6"/>
    <w:rsid w:val="00892A4E"/>
    <w:rsid w:val="00893122"/>
    <w:rsid w:val="008933CC"/>
    <w:rsid w:val="00896694"/>
    <w:rsid w:val="008970A1"/>
    <w:rsid w:val="00897D4E"/>
    <w:rsid w:val="008A0AF9"/>
    <w:rsid w:val="008A1860"/>
    <w:rsid w:val="008A1A29"/>
    <w:rsid w:val="008A20F1"/>
    <w:rsid w:val="008A26E9"/>
    <w:rsid w:val="008A3D45"/>
    <w:rsid w:val="008A50F8"/>
    <w:rsid w:val="008A5B8E"/>
    <w:rsid w:val="008B0C8F"/>
    <w:rsid w:val="008B21A6"/>
    <w:rsid w:val="008B419C"/>
    <w:rsid w:val="008B436B"/>
    <w:rsid w:val="008B4803"/>
    <w:rsid w:val="008B4B33"/>
    <w:rsid w:val="008B4B67"/>
    <w:rsid w:val="008B798A"/>
    <w:rsid w:val="008C0BB4"/>
    <w:rsid w:val="008C45FE"/>
    <w:rsid w:val="008C4B05"/>
    <w:rsid w:val="008C505B"/>
    <w:rsid w:val="008C5540"/>
    <w:rsid w:val="008C57E5"/>
    <w:rsid w:val="008C6610"/>
    <w:rsid w:val="008D1D18"/>
    <w:rsid w:val="008D1E2E"/>
    <w:rsid w:val="008E1724"/>
    <w:rsid w:val="008E7E9B"/>
    <w:rsid w:val="008F0F3E"/>
    <w:rsid w:val="008F17C9"/>
    <w:rsid w:val="008F22E6"/>
    <w:rsid w:val="008F5D44"/>
    <w:rsid w:val="008F74FB"/>
    <w:rsid w:val="008F7EB2"/>
    <w:rsid w:val="00902262"/>
    <w:rsid w:val="00902F2A"/>
    <w:rsid w:val="009039E5"/>
    <w:rsid w:val="00905015"/>
    <w:rsid w:val="00905048"/>
    <w:rsid w:val="00911807"/>
    <w:rsid w:val="009130AD"/>
    <w:rsid w:val="00913534"/>
    <w:rsid w:val="00914CB0"/>
    <w:rsid w:val="00917AD5"/>
    <w:rsid w:val="00921803"/>
    <w:rsid w:val="00925E95"/>
    <w:rsid w:val="00926ECF"/>
    <w:rsid w:val="0093030C"/>
    <w:rsid w:val="0093111F"/>
    <w:rsid w:val="00935D33"/>
    <w:rsid w:val="00942DC7"/>
    <w:rsid w:val="00944668"/>
    <w:rsid w:val="00945165"/>
    <w:rsid w:val="00945F06"/>
    <w:rsid w:val="009472EF"/>
    <w:rsid w:val="00947E8E"/>
    <w:rsid w:val="00960233"/>
    <w:rsid w:val="00962BA5"/>
    <w:rsid w:val="00964B7D"/>
    <w:rsid w:val="00966D96"/>
    <w:rsid w:val="009678F8"/>
    <w:rsid w:val="00967EB8"/>
    <w:rsid w:val="00967F76"/>
    <w:rsid w:val="0097027D"/>
    <w:rsid w:val="009720E7"/>
    <w:rsid w:val="009729A4"/>
    <w:rsid w:val="009735C9"/>
    <w:rsid w:val="00973916"/>
    <w:rsid w:val="0097443C"/>
    <w:rsid w:val="009746E5"/>
    <w:rsid w:val="009750C3"/>
    <w:rsid w:val="00976540"/>
    <w:rsid w:val="0097678A"/>
    <w:rsid w:val="00977076"/>
    <w:rsid w:val="00977E51"/>
    <w:rsid w:val="00981F19"/>
    <w:rsid w:val="009833A3"/>
    <w:rsid w:val="00986E43"/>
    <w:rsid w:val="0098711E"/>
    <w:rsid w:val="00987E12"/>
    <w:rsid w:val="009901EB"/>
    <w:rsid w:val="009920BE"/>
    <w:rsid w:val="009932AF"/>
    <w:rsid w:val="00994380"/>
    <w:rsid w:val="00995A67"/>
    <w:rsid w:val="00996030"/>
    <w:rsid w:val="009979AB"/>
    <w:rsid w:val="009A0F01"/>
    <w:rsid w:val="009A10EC"/>
    <w:rsid w:val="009A2770"/>
    <w:rsid w:val="009A28AA"/>
    <w:rsid w:val="009A292F"/>
    <w:rsid w:val="009A3975"/>
    <w:rsid w:val="009A4457"/>
    <w:rsid w:val="009A4940"/>
    <w:rsid w:val="009A6071"/>
    <w:rsid w:val="009B0223"/>
    <w:rsid w:val="009B035D"/>
    <w:rsid w:val="009B1B44"/>
    <w:rsid w:val="009B5616"/>
    <w:rsid w:val="009B6141"/>
    <w:rsid w:val="009B6624"/>
    <w:rsid w:val="009B6847"/>
    <w:rsid w:val="009B694A"/>
    <w:rsid w:val="009B76CE"/>
    <w:rsid w:val="009C0855"/>
    <w:rsid w:val="009C1EBD"/>
    <w:rsid w:val="009C5275"/>
    <w:rsid w:val="009C607A"/>
    <w:rsid w:val="009C7733"/>
    <w:rsid w:val="009C777A"/>
    <w:rsid w:val="009D0FC9"/>
    <w:rsid w:val="009D1FCE"/>
    <w:rsid w:val="009D2E1F"/>
    <w:rsid w:val="009D3670"/>
    <w:rsid w:val="009D3FCB"/>
    <w:rsid w:val="009E1F8F"/>
    <w:rsid w:val="009E253E"/>
    <w:rsid w:val="009E3067"/>
    <w:rsid w:val="009E4080"/>
    <w:rsid w:val="009E5366"/>
    <w:rsid w:val="009F6F6B"/>
    <w:rsid w:val="009F7C1D"/>
    <w:rsid w:val="00A011E5"/>
    <w:rsid w:val="00A14BB2"/>
    <w:rsid w:val="00A15497"/>
    <w:rsid w:val="00A17A07"/>
    <w:rsid w:val="00A17DAB"/>
    <w:rsid w:val="00A22264"/>
    <w:rsid w:val="00A22410"/>
    <w:rsid w:val="00A2284A"/>
    <w:rsid w:val="00A23590"/>
    <w:rsid w:val="00A23C85"/>
    <w:rsid w:val="00A23C92"/>
    <w:rsid w:val="00A25793"/>
    <w:rsid w:val="00A300D2"/>
    <w:rsid w:val="00A32E74"/>
    <w:rsid w:val="00A363C8"/>
    <w:rsid w:val="00A374B2"/>
    <w:rsid w:val="00A402F3"/>
    <w:rsid w:val="00A40626"/>
    <w:rsid w:val="00A40912"/>
    <w:rsid w:val="00A43290"/>
    <w:rsid w:val="00A467EE"/>
    <w:rsid w:val="00A50B88"/>
    <w:rsid w:val="00A52112"/>
    <w:rsid w:val="00A53B8C"/>
    <w:rsid w:val="00A55180"/>
    <w:rsid w:val="00A572AA"/>
    <w:rsid w:val="00A57F80"/>
    <w:rsid w:val="00A6062A"/>
    <w:rsid w:val="00A61E98"/>
    <w:rsid w:val="00A63B83"/>
    <w:rsid w:val="00A63F7C"/>
    <w:rsid w:val="00A645B2"/>
    <w:rsid w:val="00A654D3"/>
    <w:rsid w:val="00A66498"/>
    <w:rsid w:val="00A67DC6"/>
    <w:rsid w:val="00A71971"/>
    <w:rsid w:val="00A73039"/>
    <w:rsid w:val="00A74EAA"/>
    <w:rsid w:val="00A75D89"/>
    <w:rsid w:val="00A76B5D"/>
    <w:rsid w:val="00A84376"/>
    <w:rsid w:val="00A85A6E"/>
    <w:rsid w:val="00A85A7C"/>
    <w:rsid w:val="00A85BA3"/>
    <w:rsid w:val="00A86FB4"/>
    <w:rsid w:val="00A935AE"/>
    <w:rsid w:val="00A94C5C"/>
    <w:rsid w:val="00A964BA"/>
    <w:rsid w:val="00AA0340"/>
    <w:rsid w:val="00AA0574"/>
    <w:rsid w:val="00AA0A52"/>
    <w:rsid w:val="00AA1E1A"/>
    <w:rsid w:val="00AA2189"/>
    <w:rsid w:val="00AA228E"/>
    <w:rsid w:val="00AA311E"/>
    <w:rsid w:val="00AA3542"/>
    <w:rsid w:val="00AA63B7"/>
    <w:rsid w:val="00AA6FB8"/>
    <w:rsid w:val="00AA728D"/>
    <w:rsid w:val="00AB0992"/>
    <w:rsid w:val="00AB0DB4"/>
    <w:rsid w:val="00AC56AF"/>
    <w:rsid w:val="00AD0C16"/>
    <w:rsid w:val="00AD0D12"/>
    <w:rsid w:val="00AD38BE"/>
    <w:rsid w:val="00AE1856"/>
    <w:rsid w:val="00AE1B53"/>
    <w:rsid w:val="00AE2F01"/>
    <w:rsid w:val="00AE687E"/>
    <w:rsid w:val="00AF2FD6"/>
    <w:rsid w:val="00AF37E5"/>
    <w:rsid w:val="00B01478"/>
    <w:rsid w:val="00B014BD"/>
    <w:rsid w:val="00B054F9"/>
    <w:rsid w:val="00B07A86"/>
    <w:rsid w:val="00B1044D"/>
    <w:rsid w:val="00B1546C"/>
    <w:rsid w:val="00B17F7E"/>
    <w:rsid w:val="00B21D1F"/>
    <w:rsid w:val="00B27BF9"/>
    <w:rsid w:val="00B31BFE"/>
    <w:rsid w:val="00B32912"/>
    <w:rsid w:val="00B335E9"/>
    <w:rsid w:val="00B340F5"/>
    <w:rsid w:val="00B342FC"/>
    <w:rsid w:val="00B34BD0"/>
    <w:rsid w:val="00B359A1"/>
    <w:rsid w:val="00B35C8C"/>
    <w:rsid w:val="00B404E8"/>
    <w:rsid w:val="00B408FE"/>
    <w:rsid w:val="00B41DFD"/>
    <w:rsid w:val="00B4647B"/>
    <w:rsid w:val="00B46961"/>
    <w:rsid w:val="00B50750"/>
    <w:rsid w:val="00B520EA"/>
    <w:rsid w:val="00B54FE3"/>
    <w:rsid w:val="00B55506"/>
    <w:rsid w:val="00B5565F"/>
    <w:rsid w:val="00B56962"/>
    <w:rsid w:val="00B6347F"/>
    <w:rsid w:val="00B652AE"/>
    <w:rsid w:val="00B70B74"/>
    <w:rsid w:val="00B71367"/>
    <w:rsid w:val="00B71419"/>
    <w:rsid w:val="00B7143A"/>
    <w:rsid w:val="00B719A2"/>
    <w:rsid w:val="00B71C0E"/>
    <w:rsid w:val="00B74A03"/>
    <w:rsid w:val="00B75AEC"/>
    <w:rsid w:val="00B76A2C"/>
    <w:rsid w:val="00B76E6B"/>
    <w:rsid w:val="00B815B1"/>
    <w:rsid w:val="00B82A85"/>
    <w:rsid w:val="00B83280"/>
    <w:rsid w:val="00B838D9"/>
    <w:rsid w:val="00B86000"/>
    <w:rsid w:val="00B8777F"/>
    <w:rsid w:val="00B91076"/>
    <w:rsid w:val="00B97F60"/>
    <w:rsid w:val="00BA0AA8"/>
    <w:rsid w:val="00BA2A6A"/>
    <w:rsid w:val="00BA2D8F"/>
    <w:rsid w:val="00BA7920"/>
    <w:rsid w:val="00BB1CDB"/>
    <w:rsid w:val="00BB22E4"/>
    <w:rsid w:val="00BB36A2"/>
    <w:rsid w:val="00BB3A19"/>
    <w:rsid w:val="00BB4F26"/>
    <w:rsid w:val="00BB56FE"/>
    <w:rsid w:val="00BB7985"/>
    <w:rsid w:val="00BC4594"/>
    <w:rsid w:val="00BC5731"/>
    <w:rsid w:val="00BC64B4"/>
    <w:rsid w:val="00BC7D4D"/>
    <w:rsid w:val="00BD1EC3"/>
    <w:rsid w:val="00BD4A35"/>
    <w:rsid w:val="00BD57CA"/>
    <w:rsid w:val="00BD671F"/>
    <w:rsid w:val="00BD7108"/>
    <w:rsid w:val="00BE22E8"/>
    <w:rsid w:val="00BE263B"/>
    <w:rsid w:val="00BE3490"/>
    <w:rsid w:val="00BE3A43"/>
    <w:rsid w:val="00BE4E20"/>
    <w:rsid w:val="00BE6C3E"/>
    <w:rsid w:val="00BF0DA5"/>
    <w:rsid w:val="00BF6956"/>
    <w:rsid w:val="00C04072"/>
    <w:rsid w:val="00C059E8"/>
    <w:rsid w:val="00C11712"/>
    <w:rsid w:val="00C11C04"/>
    <w:rsid w:val="00C22D4B"/>
    <w:rsid w:val="00C23EB7"/>
    <w:rsid w:val="00C243FB"/>
    <w:rsid w:val="00C265AA"/>
    <w:rsid w:val="00C26DB1"/>
    <w:rsid w:val="00C270A1"/>
    <w:rsid w:val="00C278A5"/>
    <w:rsid w:val="00C2794E"/>
    <w:rsid w:val="00C31226"/>
    <w:rsid w:val="00C3223E"/>
    <w:rsid w:val="00C329BE"/>
    <w:rsid w:val="00C33420"/>
    <w:rsid w:val="00C33559"/>
    <w:rsid w:val="00C40689"/>
    <w:rsid w:val="00C4114D"/>
    <w:rsid w:val="00C41170"/>
    <w:rsid w:val="00C4641B"/>
    <w:rsid w:val="00C479DE"/>
    <w:rsid w:val="00C51690"/>
    <w:rsid w:val="00C52645"/>
    <w:rsid w:val="00C568D4"/>
    <w:rsid w:val="00C56BFA"/>
    <w:rsid w:val="00C6113E"/>
    <w:rsid w:val="00C641EC"/>
    <w:rsid w:val="00C6437D"/>
    <w:rsid w:val="00C65ECD"/>
    <w:rsid w:val="00C67D6A"/>
    <w:rsid w:val="00C71DCB"/>
    <w:rsid w:val="00C73626"/>
    <w:rsid w:val="00C73E4E"/>
    <w:rsid w:val="00C7691E"/>
    <w:rsid w:val="00C77136"/>
    <w:rsid w:val="00C8162B"/>
    <w:rsid w:val="00C82E58"/>
    <w:rsid w:val="00C85C78"/>
    <w:rsid w:val="00C868B8"/>
    <w:rsid w:val="00C873C0"/>
    <w:rsid w:val="00C8764D"/>
    <w:rsid w:val="00C904F3"/>
    <w:rsid w:val="00C9227B"/>
    <w:rsid w:val="00C93B6D"/>
    <w:rsid w:val="00C93D3F"/>
    <w:rsid w:val="00C96D1E"/>
    <w:rsid w:val="00C97521"/>
    <w:rsid w:val="00C979D3"/>
    <w:rsid w:val="00C97C72"/>
    <w:rsid w:val="00CA12D2"/>
    <w:rsid w:val="00CA3060"/>
    <w:rsid w:val="00CA3FF9"/>
    <w:rsid w:val="00CA5470"/>
    <w:rsid w:val="00CA58C3"/>
    <w:rsid w:val="00CA5E6D"/>
    <w:rsid w:val="00CA6AFA"/>
    <w:rsid w:val="00CA6CD9"/>
    <w:rsid w:val="00CB0F41"/>
    <w:rsid w:val="00CB249F"/>
    <w:rsid w:val="00CB5D7C"/>
    <w:rsid w:val="00CC5491"/>
    <w:rsid w:val="00CD2757"/>
    <w:rsid w:val="00CE10B6"/>
    <w:rsid w:val="00CE21C5"/>
    <w:rsid w:val="00CE2EDC"/>
    <w:rsid w:val="00CE6752"/>
    <w:rsid w:val="00CE6C29"/>
    <w:rsid w:val="00CE7681"/>
    <w:rsid w:val="00CE7698"/>
    <w:rsid w:val="00CF22F0"/>
    <w:rsid w:val="00CF3320"/>
    <w:rsid w:val="00CF33D3"/>
    <w:rsid w:val="00CF655C"/>
    <w:rsid w:val="00CF78F7"/>
    <w:rsid w:val="00D002A7"/>
    <w:rsid w:val="00D13091"/>
    <w:rsid w:val="00D16AB4"/>
    <w:rsid w:val="00D17E16"/>
    <w:rsid w:val="00D229DB"/>
    <w:rsid w:val="00D2490A"/>
    <w:rsid w:val="00D25A7F"/>
    <w:rsid w:val="00D26F16"/>
    <w:rsid w:val="00D27244"/>
    <w:rsid w:val="00D3373A"/>
    <w:rsid w:val="00D35E36"/>
    <w:rsid w:val="00D37AEC"/>
    <w:rsid w:val="00D40399"/>
    <w:rsid w:val="00D42C9F"/>
    <w:rsid w:val="00D43801"/>
    <w:rsid w:val="00D4447B"/>
    <w:rsid w:val="00D44A3F"/>
    <w:rsid w:val="00D44ED6"/>
    <w:rsid w:val="00D44F0D"/>
    <w:rsid w:val="00D45C1E"/>
    <w:rsid w:val="00D46707"/>
    <w:rsid w:val="00D52499"/>
    <w:rsid w:val="00D54F8E"/>
    <w:rsid w:val="00D5517B"/>
    <w:rsid w:val="00D572E1"/>
    <w:rsid w:val="00D61A6A"/>
    <w:rsid w:val="00D61E22"/>
    <w:rsid w:val="00D61E44"/>
    <w:rsid w:val="00D72244"/>
    <w:rsid w:val="00D723C5"/>
    <w:rsid w:val="00D75E2B"/>
    <w:rsid w:val="00D8038A"/>
    <w:rsid w:val="00D80B5E"/>
    <w:rsid w:val="00D86514"/>
    <w:rsid w:val="00D866C1"/>
    <w:rsid w:val="00D9167D"/>
    <w:rsid w:val="00D92582"/>
    <w:rsid w:val="00D93A0C"/>
    <w:rsid w:val="00D96857"/>
    <w:rsid w:val="00D96E84"/>
    <w:rsid w:val="00D9726B"/>
    <w:rsid w:val="00DA058A"/>
    <w:rsid w:val="00DA2722"/>
    <w:rsid w:val="00DA2DDB"/>
    <w:rsid w:val="00DA3626"/>
    <w:rsid w:val="00DA5E7F"/>
    <w:rsid w:val="00DA6125"/>
    <w:rsid w:val="00DA6C83"/>
    <w:rsid w:val="00DA776F"/>
    <w:rsid w:val="00DB1C3B"/>
    <w:rsid w:val="00DB223E"/>
    <w:rsid w:val="00DB34F1"/>
    <w:rsid w:val="00DC2158"/>
    <w:rsid w:val="00DC30D9"/>
    <w:rsid w:val="00DC4DE1"/>
    <w:rsid w:val="00DC535D"/>
    <w:rsid w:val="00DC5961"/>
    <w:rsid w:val="00DC606A"/>
    <w:rsid w:val="00DC61AD"/>
    <w:rsid w:val="00DC62D0"/>
    <w:rsid w:val="00DC774C"/>
    <w:rsid w:val="00DD160B"/>
    <w:rsid w:val="00DD1D81"/>
    <w:rsid w:val="00DD2853"/>
    <w:rsid w:val="00DD4B7D"/>
    <w:rsid w:val="00DD7502"/>
    <w:rsid w:val="00DD7515"/>
    <w:rsid w:val="00DE187C"/>
    <w:rsid w:val="00DE21CA"/>
    <w:rsid w:val="00DE25D1"/>
    <w:rsid w:val="00DE314A"/>
    <w:rsid w:val="00DE35EA"/>
    <w:rsid w:val="00DE3F74"/>
    <w:rsid w:val="00DE43B7"/>
    <w:rsid w:val="00DE65D0"/>
    <w:rsid w:val="00DE7053"/>
    <w:rsid w:val="00DE7CD3"/>
    <w:rsid w:val="00DF156E"/>
    <w:rsid w:val="00DF2282"/>
    <w:rsid w:val="00DF301B"/>
    <w:rsid w:val="00DF3777"/>
    <w:rsid w:val="00DF5AAD"/>
    <w:rsid w:val="00DF5F8B"/>
    <w:rsid w:val="00E00C33"/>
    <w:rsid w:val="00E015ED"/>
    <w:rsid w:val="00E018A3"/>
    <w:rsid w:val="00E02FDE"/>
    <w:rsid w:val="00E10B4D"/>
    <w:rsid w:val="00E11460"/>
    <w:rsid w:val="00E11E09"/>
    <w:rsid w:val="00E17E26"/>
    <w:rsid w:val="00E20C6A"/>
    <w:rsid w:val="00E2118C"/>
    <w:rsid w:val="00E23642"/>
    <w:rsid w:val="00E23A9E"/>
    <w:rsid w:val="00E24864"/>
    <w:rsid w:val="00E27B83"/>
    <w:rsid w:val="00E305F8"/>
    <w:rsid w:val="00E33239"/>
    <w:rsid w:val="00E43ADA"/>
    <w:rsid w:val="00E447DE"/>
    <w:rsid w:val="00E45AA1"/>
    <w:rsid w:val="00E4674E"/>
    <w:rsid w:val="00E5154C"/>
    <w:rsid w:val="00E51D5D"/>
    <w:rsid w:val="00E54146"/>
    <w:rsid w:val="00E55675"/>
    <w:rsid w:val="00E557EA"/>
    <w:rsid w:val="00E567BF"/>
    <w:rsid w:val="00E60819"/>
    <w:rsid w:val="00E6306B"/>
    <w:rsid w:val="00E63728"/>
    <w:rsid w:val="00E709A3"/>
    <w:rsid w:val="00E729F4"/>
    <w:rsid w:val="00E73DCC"/>
    <w:rsid w:val="00E746F9"/>
    <w:rsid w:val="00E74AFD"/>
    <w:rsid w:val="00E75319"/>
    <w:rsid w:val="00E770F8"/>
    <w:rsid w:val="00E83E11"/>
    <w:rsid w:val="00E857BC"/>
    <w:rsid w:val="00E859EA"/>
    <w:rsid w:val="00E8638B"/>
    <w:rsid w:val="00E86DA5"/>
    <w:rsid w:val="00E9028B"/>
    <w:rsid w:val="00E90BB2"/>
    <w:rsid w:val="00E92180"/>
    <w:rsid w:val="00E926C2"/>
    <w:rsid w:val="00EA1743"/>
    <w:rsid w:val="00EA3109"/>
    <w:rsid w:val="00EA41ED"/>
    <w:rsid w:val="00EA4DDA"/>
    <w:rsid w:val="00EA5486"/>
    <w:rsid w:val="00EA66D3"/>
    <w:rsid w:val="00EB136D"/>
    <w:rsid w:val="00EB2801"/>
    <w:rsid w:val="00EB381C"/>
    <w:rsid w:val="00EB4E1A"/>
    <w:rsid w:val="00EB544A"/>
    <w:rsid w:val="00EB5D0E"/>
    <w:rsid w:val="00EB662B"/>
    <w:rsid w:val="00EB78C0"/>
    <w:rsid w:val="00EC562D"/>
    <w:rsid w:val="00EC624C"/>
    <w:rsid w:val="00EC7E90"/>
    <w:rsid w:val="00ED0162"/>
    <w:rsid w:val="00ED07C6"/>
    <w:rsid w:val="00ED1C0F"/>
    <w:rsid w:val="00ED2573"/>
    <w:rsid w:val="00ED4939"/>
    <w:rsid w:val="00EE14D2"/>
    <w:rsid w:val="00EE1800"/>
    <w:rsid w:val="00EE6ED1"/>
    <w:rsid w:val="00EE723C"/>
    <w:rsid w:val="00EE7453"/>
    <w:rsid w:val="00EF198B"/>
    <w:rsid w:val="00EF2BD9"/>
    <w:rsid w:val="00EF3666"/>
    <w:rsid w:val="00EF48F5"/>
    <w:rsid w:val="00EF587A"/>
    <w:rsid w:val="00F00C1F"/>
    <w:rsid w:val="00F013A1"/>
    <w:rsid w:val="00F01F96"/>
    <w:rsid w:val="00F04DE7"/>
    <w:rsid w:val="00F05ACD"/>
    <w:rsid w:val="00F05F75"/>
    <w:rsid w:val="00F10FD5"/>
    <w:rsid w:val="00F1277E"/>
    <w:rsid w:val="00F12B4A"/>
    <w:rsid w:val="00F12EE9"/>
    <w:rsid w:val="00F131D0"/>
    <w:rsid w:val="00F139A8"/>
    <w:rsid w:val="00F171E6"/>
    <w:rsid w:val="00F20E08"/>
    <w:rsid w:val="00F21B3D"/>
    <w:rsid w:val="00F25076"/>
    <w:rsid w:val="00F30376"/>
    <w:rsid w:val="00F30970"/>
    <w:rsid w:val="00F311D3"/>
    <w:rsid w:val="00F324B0"/>
    <w:rsid w:val="00F32A94"/>
    <w:rsid w:val="00F3429F"/>
    <w:rsid w:val="00F352F1"/>
    <w:rsid w:val="00F35E0B"/>
    <w:rsid w:val="00F36C50"/>
    <w:rsid w:val="00F37C95"/>
    <w:rsid w:val="00F44546"/>
    <w:rsid w:val="00F46592"/>
    <w:rsid w:val="00F5187D"/>
    <w:rsid w:val="00F52D53"/>
    <w:rsid w:val="00F53A34"/>
    <w:rsid w:val="00F53BD1"/>
    <w:rsid w:val="00F551BA"/>
    <w:rsid w:val="00F60102"/>
    <w:rsid w:val="00F6088B"/>
    <w:rsid w:val="00F63E32"/>
    <w:rsid w:val="00F648A4"/>
    <w:rsid w:val="00F64A3B"/>
    <w:rsid w:val="00F64A86"/>
    <w:rsid w:val="00F66019"/>
    <w:rsid w:val="00F66B6E"/>
    <w:rsid w:val="00F7275F"/>
    <w:rsid w:val="00F73499"/>
    <w:rsid w:val="00F74477"/>
    <w:rsid w:val="00F74927"/>
    <w:rsid w:val="00F7556A"/>
    <w:rsid w:val="00F75626"/>
    <w:rsid w:val="00F81769"/>
    <w:rsid w:val="00F82919"/>
    <w:rsid w:val="00F83C77"/>
    <w:rsid w:val="00F862BA"/>
    <w:rsid w:val="00F92CF7"/>
    <w:rsid w:val="00F93D89"/>
    <w:rsid w:val="00F94B2D"/>
    <w:rsid w:val="00F94E4E"/>
    <w:rsid w:val="00F96E0C"/>
    <w:rsid w:val="00FA3152"/>
    <w:rsid w:val="00FA45AD"/>
    <w:rsid w:val="00FA6636"/>
    <w:rsid w:val="00FA78EE"/>
    <w:rsid w:val="00FB1A22"/>
    <w:rsid w:val="00FB35D3"/>
    <w:rsid w:val="00FB52BC"/>
    <w:rsid w:val="00FB7546"/>
    <w:rsid w:val="00FB7F0F"/>
    <w:rsid w:val="00FB7FD6"/>
    <w:rsid w:val="00FC0F0F"/>
    <w:rsid w:val="00FC1274"/>
    <w:rsid w:val="00FC15B2"/>
    <w:rsid w:val="00FC2BC6"/>
    <w:rsid w:val="00FC3778"/>
    <w:rsid w:val="00FC47CC"/>
    <w:rsid w:val="00FC4838"/>
    <w:rsid w:val="00FD1377"/>
    <w:rsid w:val="00FD25B4"/>
    <w:rsid w:val="00FD350F"/>
    <w:rsid w:val="00FD70C3"/>
    <w:rsid w:val="00FD7688"/>
    <w:rsid w:val="00FE1B21"/>
    <w:rsid w:val="00FE2EEA"/>
    <w:rsid w:val="00FF06E6"/>
    <w:rsid w:val="00FF22D9"/>
    <w:rsid w:val="00FF2C5C"/>
    <w:rsid w:val="00FF3E6B"/>
    <w:rsid w:val="00FF7307"/>
    <w:rsid w:val="02CD7F85"/>
    <w:rsid w:val="0718240D"/>
    <w:rsid w:val="0A2E159A"/>
    <w:rsid w:val="0A960C14"/>
    <w:rsid w:val="0B4D2ACB"/>
    <w:rsid w:val="0C7B71D8"/>
    <w:rsid w:val="0F6D441E"/>
    <w:rsid w:val="15047907"/>
    <w:rsid w:val="162C185C"/>
    <w:rsid w:val="1A0700E9"/>
    <w:rsid w:val="1B5947A5"/>
    <w:rsid w:val="20164A42"/>
    <w:rsid w:val="210454B1"/>
    <w:rsid w:val="23FF1728"/>
    <w:rsid w:val="248A0BC5"/>
    <w:rsid w:val="26641D0B"/>
    <w:rsid w:val="297F1F77"/>
    <w:rsid w:val="2C13258C"/>
    <w:rsid w:val="2CE86A8D"/>
    <w:rsid w:val="2D277BD2"/>
    <w:rsid w:val="2DA5739B"/>
    <w:rsid w:val="2FF03C91"/>
    <w:rsid w:val="33B81DDA"/>
    <w:rsid w:val="3A6F01EC"/>
    <w:rsid w:val="3ADB7A4C"/>
    <w:rsid w:val="3BA023B4"/>
    <w:rsid w:val="40823089"/>
    <w:rsid w:val="430E6B52"/>
    <w:rsid w:val="436D5895"/>
    <w:rsid w:val="43A052B6"/>
    <w:rsid w:val="45591152"/>
    <w:rsid w:val="460B7F8E"/>
    <w:rsid w:val="4DAF4302"/>
    <w:rsid w:val="4E02104D"/>
    <w:rsid w:val="4ECE4FE2"/>
    <w:rsid w:val="4F524334"/>
    <w:rsid w:val="4F656C46"/>
    <w:rsid w:val="51AD69A7"/>
    <w:rsid w:val="521E77F4"/>
    <w:rsid w:val="52D044AF"/>
    <w:rsid w:val="5759193E"/>
    <w:rsid w:val="5C872E05"/>
    <w:rsid w:val="5DBC4F33"/>
    <w:rsid w:val="607B1492"/>
    <w:rsid w:val="60F13DF8"/>
    <w:rsid w:val="699A42F5"/>
    <w:rsid w:val="6C944082"/>
    <w:rsid w:val="6E3E0317"/>
    <w:rsid w:val="73BB1C8C"/>
    <w:rsid w:val="790746FA"/>
    <w:rsid w:val="7A6604F0"/>
    <w:rsid w:val="7B2F7727"/>
    <w:rsid w:val="7BF9795E"/>
    <w:rsid w:val="7CEA34AA"/>
    <w:rsid w:val="7F1973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802</Characters>
  <Lines>6</Lines>
  <Paragraphs>1</Paragraphs>
  <TotalTime>9</TotalTime>
  <ScaleCrop>false</ScaleCrop>
  <LinksUpToDate>false</LinksUpToDate>
  <CharactersWithSpaces>941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2021-01-11T03:07:00Z</dcterms:created>
  <dc:creator>Administrator</dc:creator>
  <cp:lastModifiedBy>靡~醉</cp:lastModifiedBy>
  <cp:lastPrinted>2021-01-12T03:01:00Z</cp:lastPrinted>
  <dcterms:modified xsi:type="dcterms:W3CDTF">2021-11-09T01:14:31Z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04BBAF124FCF4FBCAE202C95B700084D</vt:lpwstr>
  </property>
</Properties>
</file>